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AA" w:rsidRPr="003373AA" w:rsidRDefault="003373AA" w:rsidP="003373AA">
      <w:pPr>
        <w:pStyle w:val="Title"/>
        <w:tabs>
          <w:tab w:val="left" w:pos="9072"/>
        </w:tabs>
        <w:ind w:right="51" w:firstLine="1350"/>
        <w:rPr>
          <w:rFonts w:ascii="Orbitron" w:hAnsi="Orbitron"/>
          <w:sz w:val="28"/>
          <w:szCs w:val="32"/>
        </w:rPr>
      </w:pPr>
      <w:r w:rsidRPr="003373AA">
        <w:rPr>
          <w:rFonts w:ascii="Orbitron" w:hAnsi="Orbitron"/>
          <w:noProof/>
        </w:rPr>
        <w:drawing>
          <wp:anchor distT="0" distB="0" distL="114300" distR="114300" simplePos="0" relativeHeight="251665408" behindDoc="0" locked="0" layoutInCell="1" allowOverlap="1" wp14:anchorId="36E64023" wp14:editId="3A374A3E">
            <wp:simplePos x="0" y="0"/>
            <wp:positionH relativeFrom="column">
              <wp:posOffset>581973</wp:posOffset>
            </wp:positionH>
            <wp:positionV relativeFrom="paragraph">
              <wp:posOffset>-4445</wp:posOffset>
            </wp:positionV>
            <wp:extent cx="753745" cy="1141730"/>
            <wp:effectExtent l="0" t="0" r="8255" b="1270"/>
            <wp:wrapNone/>
            <wp:docPr id="2" name="Picture 2"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3AA">
        <w:rPr>
          <w:rFonts w:ascii="Orbitron" w:hAnsi="Orbitron"/>
          <w:sz w:val="28"/>
          <w:szCs w:val="32"/>
        </w:rPr>
        <w:t>PEMERINTAH PROVINSI JAWA TIMUR</w:t>
      </w:r>
    </w:p>
    <w:p w:rsidR="003373AA" w:rsidRPr="003373AA" w:rsidRDefault="003373AA" w:rsidP="003373AA">
      <w:pPr>
        <w:pStyle w:val="Subtitle"/>
        <w:ind w:left="1350" w:right="51" w:firstLine="68"/>
        <w:rPr>
          <w:rFonts w:ascii="Orbitron" w:hAnsi="Orbitron" w:cs="Times New Roman"/>
          <w:sz w:val="32"/>
          <w:szCs w:val="32"/>
        </w:rPr>
      </w:pPr>
      <w:r w:rsidRPr="003373AA">
        <w:rPr>
          <w:rFonts w:ascii="Orbitron" w:hAnsi="Orbitron" w:cs="Times New Roman"/>
          <w:sz w:val="32"/>
          <w:szCs w:val="32"/>
        </w:rPr>
        <w:t>DINAS PENDIDIKAN</w:t>
      </w:r>
    </w:p>
    <w:p w:rsidR="003373AA" w:rsidRPr="00F07D72" w:rsidRDefault="003373AA" w:rsidP="003373AA">
      <w:pPr>
        <w:pStyle w:val="Heading2"/>
        <w:spacing w:before="0" w:after="0"/>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3373AA" w:rsidRPr="00A04FF8" w:rsidRDefault="003373AA" w:rsidP="003373AA">
      <w:pPr>
        <w:pStyle w:val="Heading1"/>
        <w:spacing w:before="0" w:after="0"/>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3373AA" w:rsidRPr="000725B5" w:rsidRDefault="003373AA" w:rsidP="003373AA">
      <w:pPr>
        <w:pStyle w:val="Heading1"/>
        <w:spacing w:before="0" w:after="0"/>
        <w:ind w:left="698" w:right="51" w:firstLine="720"/>
        <w:jc w:val="center"/>
        <w:rPr>
          <w:b w:val="0"/>
          <w:i/>
          <w:sz w:val="18"/>
          <w:szCs w:val="18"/>
          <w:u w:val="single"/>
          <w:lang w:val="id-ID"/>
        </w:rPr>
      </w:pPr>
      <w:r w:rsidRPr="00A04FF8">
        <w:rPr>
          <w:sz w:val="18"/>
          <w:szCs w:val="18"/>
          <w:lang w:val="sv-SE"/>
        </w:rPr>
        <w:t xml:space="preserve">Email: </w:t>
      </w:r>
      <w:hyperlink r:id="rId9" w:history="1">
        <w:r w:rsidRPr="00A04FF8">
          <w:rPr>
            <w:rStyle w:val="Hyperlink"/>
            <w:rFonts w:eastAsia="Calibri"/>
            <w:i/>
            <w:sz w:val="18"/>
            <w:szCs w:val="18"/>
            <w:lang w:val="sv-SE"/>
          </w:rPr>
          <w:t>sman1prajekan@gmail.com</w:t>
        </w:r>
      </w:hyperlink>
      <w:r>
        <w:rPr>
          <w:rStyle w:val="Hyperlink"/>
          <w:rFonts w:eastAsia="Calibri"/>
          <w: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val="0"/>
          <w:i/>
          <w:sz w:val="18"/>
          <w:szCs w:val="18"/>
          <w:lang w:val="id-ID"/>
        </w:rPr>
        <w:t xml:space="preserve"> </w:t>
      </w:r>
      <w:r>
        <w:rPr>
          <w:rStyle w:val="Hyperlink"/>
          <w:rFonts w:eastAsia="Calibri"/>
          <w:b w:val="0"/>
          <w:i/>
          <w:sz w:val="18"/>
          <w:szCs w:val="18"/>
          <w:lang w:val="id-ID"/>
        </w:rPr>
        <w:t>www. Sman1prajekan.sch.id</w:t>
      </w:r>
    </w:p>
    <w:p w:rsidR="003373AA" w:rsidRPr="00B82321" w:rsidRDefault="003373AA" w:rsidP="003373AA">
      <w:pPr>
        <w:spacing w:line="240" w:lineRule="auto"/>
        <w:ind w:left="2977" w:right="51"/>
        <w:jc w:val="center"/>
        <w:rPr>
          <w:b/>
          <w:sz w:val="32"/>
          <w:lang w:val="sv-SE"/>
        </w:rPr>
      </w:pPr>
      <w:r>
        <w:rPr>
          <w:rFonts w:asciiTheme="majorHAnsi" w:hAnsiTheme="majorHAnsi"/>
          <w:noProof/>
        </w:rPr>
        <mc:AlternateContent>
          <mc:Choice Requires="wps">
            <w:drawing>
              <wp:anchor distT="4294967291" distB="4294967291" distL="114300" distR="114300" simplePos="0" relativeHeight="251659264" behindDoc="0" locked="0" layoutInCell="1" allowOverlap="1" wp14:anchorId="28B68504" wp14:editId="7D19A5B8">
                <wp:simplePos x="0" y="0"/>
                <wp:positionH relativeFrom="column">
                  <wp:posOffset>6985</wp:posOffset>
                </wp:positionH>
                <wp:positionV relativeFrom="paragraph">
                  <wp:posOffset>270832</wp:posOffset>
                </wp:positionV>
                <wp:extent cx="9971405" cy="0"/>
                <wp:effectExtent l="0" t="0" r="1079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714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5pt,21.35pt" to="785.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" strokecolor="black [3213]" strokeweight="1.5pt">
                <o:lock v:ext="edit" shapetype="f"/>
              </v:line>
            </w:pict>
          </mc:Fallback>
        </mc:AlternateContent>
      </w: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434D12" w:rsidRPr="00434D12" w:rsidRDefault="00434D12" w:rsidP="00F66EA3">
      <w:pPr>
        <w:spacing w:after="0"/>
        <w:contextualSpacing/>
        <w:jc w:val="center"/>
        <w:rPr>
          <w:rFonts w:asciiTheme="majorHAnsi" w:hAnsiTheme="majorHAnsi"/>
          <w:b/>
          <w:sz w:val="28"/>
          <w:szCs w:val="28"/>
        </w:rPr>
      </w:pPr>
      <w:r w:rsidRPr="00434D12">
        <w:rPr>
          <w:rFonts w:asciiTheme="majorHAnsi" w:hAnsiTheme="majorHAnsi"/>
          <w:b/>
          <w:sz w:val="28"/>
          <w:szCs w:val="28"/>
        </w:rPr>
        <w:t xml:space="preserve">ANALISIS KETERKAITAN </w:t>
      </w:r>
      <w:r w:rsidR="00F66EA3">
        <w:rPr>
          <w:rFonts w:asciiTheme="majorHAnsi" w:hAnsiTheme="majorHAnsi"/>
          <w:b/>
          <w:sz w:val="28"/>
          <w:szCs w:val="28"/>
        </w:rPr>
        <w:t>CP DAN TP</w:t>
      </w:r>
      <w:r w:rsidRPr="00434D12">
        <w:rPr>
          <w:rFonts w:asciiTheme="majorHAnsi" w:hAnsiTheme="majorHAnsi"/>
          <w:b/>
          <w:sz w:val="28"/>
          <w:szCs w:val="28"/>
        </w:rPr>
        <w:t xml:space="preserve"> DENGAN I</w:t>
      </w:r>
      <w:r w:rsidR="00F66EA3">
        <w:rPr>
          <w:rFonts w:asciiTheme="majorHAnsi" w:hAnsiTheme="majorHAnsi"/>
          <w:b/>
          <w:sz w:val="28"/>
          <w:szCs w:val="28"/>
        </w:rPr>
        <w:t>KT</w:t>
      </w:r>
      <w:r w:rsidRPr="00434D12">
        <w:rPr>
          <w:rFonts w:asciiTheme="majorHAnsi" w:hAnsiTheme="majorHAnsi"/>
          <w:b/>
          <w:sz w:val="28"/>
          <w:szCs w:val="28"/>
        </w:rPr>
        <w:t>P DAN MATERI PEMBELAJARAN</w:t>
      </w:r>
    </w:p>
    <w:p w:rsidR="00434D12" w:rsidRPr="00434D12" w:rsidRDefault="00434D12" w:rsidP="00D63286">
      <w:pPr>
        <w:spacing w:after="0" w:line="240" w:lineRule="auto"/>
        <w:jc w:val="center"/>
        <w:rPr>
          <w:rFonts w:asciiTheme="majorHAnsi" w:hAnsiTheme="majorHAnsi"/>
          <w:b/>
        </w:rPr>
      </w:pPr>
      <w:r w:rsidRPr="00434D12">
        <w:rPr>
          <w:rFonts w:asciiTheme="majorHAnsi" w:hAnsiTheme="majorHAnsi"/>
          <w:b/>
        </w:rPr>
        <w:t>TAHUN PELAJARAN 202</w:t>
      </w:r>
      <w:r w:rsidR="00D63286">
        <w:rPr>
          <w:rFonts w:asciiTheme="majorHAnsi" w:hAnsiTheme="majorHAnsi"/>
          <w:b/>
        </w:rPr>
        <w:t>3-2024</w:t>
      </w:r>
    </w:p>
    <w:p w:rsidR="00434D12" w:rsidRPr="00434D12" w:rsidRDefault="00434D12" w:rsidP="00434D12">
      <w:pPr>
        <w:spacing w:after="0" w:line="240" w:lineRule="auto"/>
        <w:rPr>
          <w:rFonts w:asciiTheme="majorHAnsi" w:hAnsiTheme="majorHAnsi"/>
          <w:b/>
          <w:u w:val="single"/>
        </w:rPr>
      </w:pPr>
    </w:p>
    <w:tbl>
      <w:tblPr>
        <w:tblStyle w:val="LightShading-Accent3"/>
        <w:tblW w:w="15735" w:type="dxa"/>
        <w:tblInd w:w="108" w:type="dxa"/>
        <w:shd w:val="clear" w:color="auto" w:fill="F2F2F2" w:themeFill="background1" w:themeFillShade="F2"/>
        <w:tblLook w:val="04A0" w:firstRow="1" w:lastRow="0" w:firstColumn="1" w:lastColumn="0" w:noHBand="0" w:noVBand="1"/>
      </w:tblPr>
      <w:tblGrid>
        <w:gridCol w:w="4962"/>
        <w:gridCol w:w="6804"/>
        <w:gridCol w:w="3969"/>
      </w:tblGrid>
      <w:tr w:rsidR="00434D12" w:rsidRPr="00434D12" w:rsidTr="00337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EAF1DD" w:themeFill="accent3" w:themeFillTint="33"/>
          </w:tcPr>
          <w:p w:rsidR="00434D12" w:rsidRPr="00434D12" w:rsidRDefault="00434D12" w:rsidP="00385EBB">
            <w:pPr>
              <w:tabs>
                <w:tab w:val="left" w:pos="1593"/>
                <w:tab w:val="left" w:pos="1735"/>
              </w:tabs>
              <w:spacing w:before="60" w:line="276" w:lineRule="auto"/>
              <w:rPr>
                <w:rFonts w:asciiTheme="majorHAnsi" w:hAnsiTheme="majorHAnsi"/>
                <w:b w:val="0"/>
                <w:color w:val="auto"/>
                <w:lang w:val="en-US"/>
              </w:rPr>
            </w:pPr>
            <w:r w:rsidRPr="00434D12">
              <w:rPr>
                <w:rFonts w:asciiTheme="majorHAnsi" w:hAnsiTheme="majorHAnsi"/>
                <w:b w:val="0"/>
                <w:color w:val="auto"/>
                <w:lang w:val="en-US"/>
              </w:rPr>
              <w:t>Mata Pelajaran</w:t>
            </w:r>
            <w:r w:rsidRPr="00434D12">
              <w:rPr>
                <w:rFonts w:asciiTheme="majorHAnsi" w:hAnsiTheme="majorHAnsi"/>
                <w:b w:val="0"/>
                <w:color w:val="auto"/>
                <w:lang w:val="en-US"/>
              </w:rPr>
              <w:tab/>
              <w:t xml:space="preserve">: </w:t>
            </w:r>
            <w:r w:rsidR="00385EBB">
              <w:rPr>
                <w:rFonts w:asciiTheme="majorHAnsi" w:hAnsiTheme="majorHAnsi"/>
                <w:b w:val="0"/>
                <w:color w:val="auto"/>
                <w:lang w:val="en-US"/>
              </w:rPr>
              <w:t>Fisika</w:t>
            </w:r>
          </w:p>
          <w:p w:rsidR="00434D12" w:rsidRPr="00434D12" w:rsidRDefault="00A06409" w:rsidP="001B6775">
            <w:pPr>
              <w:tabs>
                <w:tab w:val="left" w:pos="1593"/>
                <w:tab w:val="left" w:pos="1735"/>
              </w:tabs>
              <w:spacing w:before="60" w:line="276" w:lineRule="auto"/>
              <w:rPr>
                <w:rFonts w:asciiTheme="majorHAnsi" w:hAnsiTheme="majorHAnsi"/>
                <w:b w:val="0"/>
                <w:color w:val="auto"/>
                <w:lang w:val="en-US"/>
              </w:rPr>
            </w:pPr>
            <w:r>
              <w:rPr>
                <w:rFonts w:asciiTheme="majorHAnsi" w:hAnsiTheme="majorHAnsi"/>
                <w:b w:val="0"/>
                <w:color w:val="auto"/>
                <w:lang w:val="en-US"/>
              </w:rPr>
              <w:t>Kelas/Semester</w:t>
            </w:r>
            <w:r>
              <w:rPr>
                <w:rFonts w:asciiTheme="majorHAnsi" w:hAnsiTheme="majorHAnsi"/>
                <w:b w:val="0"/>
                <w:color w:val="auto"/>
                <w:lang w:val="en-US"/>
              </w:rPr>
              <w:tab/>
              <w:t xml:space="preserve">: </w:t>
            </w:r>
            <w:r w:rsidR="00382256">
              <w:rPr>
                <w:rFonts w:asciiTheme="majorHAnsi" w:hAnsiTheme="majorHAnsi"/>
                <w:b w:val="0"/>
                <w:color w:val="auto"/>
                <w:lang w:val="en-US"/>
              </w:rPr>
              <w:t>X</w:t>
            </w:r>
            <w:r>
              <w:rPr>
                <w:rFonts w:asciiTheme="majorHAnsi" w:hAnsiTheme="majorHAnsi"/>
                <w:b w:val="0"/>
                <w:color w:val="auto"/>
                <w:lang w:val="en-US"/>
              </w:rPr>
              <w:t xml:space="preserve"> / Ganjil</w:t>
            </w:r>
          </w:p>
        </w:tc>
        <w:tc>
          <w:tcPr>
            <w:tcW w:w="6804" w:type="dxa"/>
            <w:shd w:val="clear" w:color="auto" w:fill="EAF1DD" w:themeFill="accent3" w:themeFillTint="33"/>
          </w:tcPr>
          <w:p w:rsidR="00434D12" w:rsidRPr="00434D12" w:rsidRDefault="00434D12" w:rsidP="003373AA">
            <w:pPr>
              <w:tabs>
                <w:tab w:val="left" w:pos="1593"/>
                <w:tab w:val="left" w:pos="1735"/>
              </w:tabs>
              <w:spacing w:before="60" w:line="276" w:lineRule="auto"/>
              <w:ind w:right="-1242"/>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p>
        </w:tc>
        <w:tc>
          <w:tcPr>
            <w:tcW w:w="3969" w:type="dxa"/>
            <w:shd w:val="clear" w:color="auto" w:fill="EAF1DD" w:themeFill="accent3" w:themeFillTint="33"/>
          </w:tcPr>
          <w:p w:rsidR="00434D12" w:rsidRPr="00434D12" w:rsidRDefault="00A06409" w:rsidP="00A06409">
            <w:pPr>
              <w:tabs>
                <w:tab w:val="left" w:pos="1593"/>
                <w:tab w:val="left" w:pos="1735"/>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en-US"/>
              </w:rPr>
            </w:pPr>
            <w:r>
              <w:rPr>
                <w:rFonts w:asciiTheme="majorHAnsi" w:hAnsiTheme="majorHAnsi"/>
                <w:b w:val="0"/>
                <w:color w:val="auto"/>
                <w:lang w:val="en-US"/>
              </w:rPr>
              <w:t>Fase</w:t>
            </w:r>
            <w:r w:rsidR="00434D12" w:rsidRPr="00434D12">
              <w:rPr>
                <w:rFonts w:asciiTheme="majorHAnsi" w:hAnsiTheme="majorHAnsi"/>
                <w:b w:val="0"/>
                <w:color w:val="auto"/>
                <w:lang w:val="en-US"/>
              </w:rPr>
              <w:tab/>
              <w:t xml:space="preserve">: </w:t>
            </w:r>
            <w:r w:rsidR="001B6775">
              <w:rPr>
                <w:rFonts w:asciiTheme="majorHAnsi" w:hAnsiTheme="majorHAnsi"/>
                <w:b w:val="0"/>
                <w:color w:val="auto"/>
                <w:lang w:val="en-US"/>
              </w:rPr>
              <w:t>E</w:t>
            </w:r>
          </w:p>
          <w:p w:rsidR="00434D12" w:rsidRPr="00434D12" w:rsidRDefault="00434D12" w:rsidP="002D1D44">
            <w:pPr>
              <w:tabs>
                <w:tab w:val="left" w:pos="1593"/>
                <w:tab w:val="left" w:pos="1735"/>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en-US"/>
              </w:rPr>
            </w:pPr>
            <w:r w:rsidRPr="00434D12">
              <w:rPr>
                <w:rFonts w:asciiTheme="majorHAnsi" w:hAnsiTheme="majorHAnsi"/>
                <w:b w:val="0"/>
                <w:color w:val="auto"/>
                <w:lang w:val="en-US"/>
              </w:rPr>
              <w:t>Alokasi Waktu</w:t>
            </w:r>
            <w:r w:rsidRPr="00434D12">
              <w:rPr>
                <w:rFonts w:asciiTheme="majorHAnsi" w:hAnsiTheme="majorHAnsi"/>
                <w:b w:val="0"/>
                <w:color w:val="auto"/>
                <w:lang w:val="en-US"/>
              </w:rPr>
              <w:tab/>
              <w:t>:</w:t>
            </w:r>
          </w:p>
        </w:tc>
      </w:tr>
    </w:tbl>
    <w:p w:rsidR="00CE0BAF" w:rsidRDefault="00CE0BAF" w:rsidP="00CE0BAF">
      <w:pPr>
        <w:tabs>
          <w:tab w:val="left" w:pos="1701"/>
          <w:tab w:val="left" w:pos="1843"/>
        </w:tabs>
        <w:spacing w:after="0"/>
        <w:contextualSpacing/>
        <w:rPr>
          <w:rFonts w:asciiTheme="majorHAnsi" w:hAnsiTheme="majorHAnsi"/>
        </w:rPr>
      </w:pPr>
    </w:p>
    <w:p w:rsidR="00A06409" w:rsidRPr="00382256" w:rsidRDefault="00382256" w:rsidP="00382256">
      <w:pPr>
        <w:tabs>
          <w:tab w:val="left" w:pos="567"/>
        </w:tabs>
        <w:spacing w:after="0"/>
        <w:rPr>
          <w:rFonts w:asciiTheme="majorHAnsi" w:hAnsiTheme="majorHAnsi"/>
          <w:b/>
          <w:lang w:val="sv-SE"/>
        </w:rPr>
      </w:pPr>
      <w:r>
        <w:rPr>
          <w:rFonts w:asciiTheme="majorHAnsi" w:hAnsiTheme="majorHAnsi"/>
          <w:b/>
          <w:lang w:val="sv-SE"/>
        </w:rPr>
        <w:t>A.</w:t>
      </w:r>
      <w:r>
        <w:rPr>
          <w:rFonts w:asciiTheme="majorHAnsi" w:hAnsiTheme="majorHAnsi"/>
          <w:b/>
          <w:lang w:val="sv-SE"/>
        </w:rPr>
        <w:tab/>
      </w:r>
      <w:r w:rsidR="00A06409" w:rsidRPr="00382256">
        <w:rPr>
          <w:rFonts w:asciiTheme="majorHAnsi" w:hAnsiTheme="majorHAnsi"/>
          <w:b/>
          <w:lang w:val="sv-SE"/>
        </w:rPr>
        <w:t>CAPAIAN PEMBELAJARAN</w:t>
      </w:r>
    </w:p>
    <w:p w:rsidR="00071930" w:rsidRPr="00071930" w:rsidRDefault="00071930" w:rsidP="00071930">
      <w:pPr>
        <w:spacing w:after="0" w:line="240" w:lineRule="auto"/>
        <w:ind w:firstLine="567"/>
        <w:jc w:val="both"/>
        <w:rPr>
          <w:rFonts w:asciiTheme="majorHAnsi" w:hAnsiTheme="majorHAnsi"/>
          <w:noProof/>
        </w:rPr>
      </w:pPr>
      <w:r w:rsidRPr="00071930">
        <w:rPr>
          <w:rFonts w:asciiTheme="majorHAnsi" w:hAnsiTheme="majorHAnsi"/>
          <w:noProof/>
        </w:rPr>
        <w:t>Pada fese ini, peserta didik m</w:t>
      </w:r>
      <w:r w:rsidRPr="00071930">
        <w:rPr>
          <w:rFonts w:asciiTheme="majorHAnsi" w:hAnsiTheme="majorHAnsi"/>
        </w:rPr>
        <w:t>em</w:t>
      </w:r>
      <w:r w:rsidRPr="00071930">
        <w:rPr>
          <w:rFonts w:asciiTheme="majorHAnsi" w:hAnsiTheme="majorHAnsi"/>
          <w:noProof/>
        </w:rPr>
        <w:t>iliki:</w:t>
      </w:r>
    </w:p>
    <w:p w:rsidR="00071930" w:rsidRPr="00071930" w:rsidRDefault="00071930" w:rsidP="00071930">
      <w:pPr>
        <w:pStyle w:val="ListParagraph"/>
        <w:numPr>
          <w:ilvl w:val="0"/>
          <w:numId w:val="14"/>
        </w:numPr>
        <w:jc w:val="left"/>
        <w:rPr>
          <w:rFonts w:asciiTheme="majorHAnsi" w:hAnsiTheme="majorHAnsi"/>
          <w:bCs/>
          <w:sz w:val="22"/>
          <w:szCs w:val="22"/>
          <w:lang w:val="sv-SE"/>
        </w:rPr>
      </w:pPr>
      <w:r w:rsidRPr="00071930">
        <w:rPr>
          <w:rFonts w:asciiTheme="majorHAnsi" w:hAnsiTheme="majorHAnsi"/>
          <w:noProof/>
          <w:sz w:val="22"/>
          <w:szCs w:val="22"/>
        </w:rPr>
        <w:t>Kemampuan untuk responsif terhadap isu-isu global dan berperan aktif dalam memberikan penyelesaian masalah. Kemampuan tersebut  antara lain mengamati, mempertanyakan dan memprediksi, merencanakan dan melakukan penyelidikan, memproses dan menganalisis data dan informasi,  mengevaluasi  dan  refleksi,  mengkomunikasikan  hasil dalam bentuk projek sederhana atau simulasi visual menggunakan aplikasi  teknologi  yang  tersedia  terkait  dengan  energi  alternatif, pemanasan   global,   pencemaran   lingkungan, teknologi nano,  bioteknologi,  kimia  dalam  kehidupan  sehari-hari,  pemanfaatan limbah dan bahan alam, pandemi akibat infeksi virus. Semua upaya tersebut  diarahkan  pada  pencapaian  tujuan  pembangunan  yang berkelanjutan  (Sustainable  Development  Goals/SDGs).  Melalui pengembangan sejumlah pengetahuan tersebut dibangun pula berakhlak mulia dan sikap ilmiah seperti jujur, obyektif, bernalar kritis, kreatif, mandiri, inovatif, bergotong royong berkebhinekaan global.</w:t>
      </w:r>
    </w:p>
    <w:p w:rsidR="00071930" w:rsidRPr="00071930" w:rsidRDefault="00071930" w:rsidP="00071930">
      <w:pPr>
        <w:spacing w:after="0" w:line="240" w:lineRule="auto"/>
        <w:rPr>
          <w:rFonts w:asciiTheme="majorHAnsi" w:hAnsiTheme="majorHAnsi"/>
          <w:bCs/>
          <w:lang w:val="sv-SE"/>
        </w:rPr>
      </w:pPr>
    </w:p>
    <w:p w:rsidR="00071930" w:rsidRPr="00071930" w:rsidRDefault="00071930" w:rsidP="00071930">
      <w:pPr>
        <w:tabs>
          <w:tab w:val="left" w:pos="567"/>
        </w:tabs>
        <w:spacing w:after="0" w:line="240" w:lineRule="auto"/>
        <w:rPr>
          <w:rFonts w:asciiTheme="majorHAnsi" w:hAnsiTheme="majorHAnsi"/>
          <w:b/>
          <w:lang w:val="sv-SE"/>
        </w:rPr>
      </w:pPr>
      <w:r w:rsidRPr="00071930">
        <w:rPr>
          <w:rFonts w:asciiTheme="majorHAnsi" w:hAnsiTheme="majorHAnsi"/>
          <w:b/>
          <w:lang w:val="sv-SE"/>
        </w:rPr>
        <w:t>B.</w:t>
      </w:r>
      <w:r w:rsidRPr="00071930">
        <w:rPr>
          <w:rFonts w:asciiTheme="majorHAnsi" w:hAnsiTheme="majorHAnsi"/>
          <w:b/>
          <w:lang w:val="sv-SE"/>
        </w:rPr>
        <w:tab/>
        <w:t>ELEMEN CAPAIAN PEMBELAJARAN</w:t>
      </w:r>
    </w:p>
    <w:tbl>
      <w:tblPr>
        <w:tblStyle w:val="TableGrid"/>
        <w:tblW w:w="15168" w:type="dxa"/>
        <w:tblInd w:w="675" w:type="dxa"/>
        <w:tblLook w:val="04A0" w:firstRow="1" w:lastRow="0" w:firstColumn="1" w:lastColumn="0" w:noHBand="0" w:noVBand="1"/>
      </w:tblPr>
      <w:tblGrid>
        <w:gridCol w:w="1499"/>
        <w:gridCol w:w="13669"/>
      </w:tblGrid>
      <w:tr w:rsidR="00071930" w:rsidRPr="00071930" w:rsidTr="003373AA">
        <w:trPr>
          <w:tblHeader/>
        </w:trPr>
        <w:tc>
          <w:tcPr>
            <w:tcW w:w="1499" w:type="dxa"/>
            <w:shd w:val="clear" w:color="auto" w:fill="9BBB59" w:themeFill="accent3"/>
          </w:tcPr>
          <w:p w:rsidR="00071930" w:rsidRPr="00071930" w:rsidRDefault="00071930" w:rsidP="00071930">
            <w:pPr>
              <w:spacing w:before="60" w:after="60"/>
              <w:jc w:val="center"/>
              <w:rPr>
                <w:rFonts w:asciiTheme="majorHAnsi" w:hAnsiTheme="majorHAnsi"/>
                <w:b/>
                <w:lang w:val="sv-SE"/>
              </w:rPr>
            </w:pPr>
            <w:r w:rsidRPr="00071930">
              <w:rPr>
                <w:rFonts w:asciiTheme="majorHAnsi" w:hAnsiTheme="majorHAnsi"/>
                <w:b/>
                <w:lang w:val="sv-SE"/>
              </w:rPr>
              <w:t>ELEMEN</w:t>
            </w:r>
          </w:p>
        </w:tc>
        <w:tc>
          <w:tcPr>
            <w:tcW w:w="13669" w:type="dxa"/>
            <w:shd w:val="clear" w:color="auto" w:fill="9BBB59" w:themeFill="accent3"/>
          </w:tcPr>
          <w:p w:rsidR="00071930" w:rsidRPr="00071930" w:rsidRDefault="00071930" w:rsidP="00071930">
            <w:pPr>
              <w:spacing w:before="60" w:after="60"/>
              <w:jc w:val="center"/>
              <w:rPr>
                <w:rFonts w:asciiTheme="majorHAnsi" w:hAnsiTheme="majorHAnsi"/>
                <w:b/>
                <w:lang w:val="sv-SE"/>
              </w:rPr>
            </w:pPr>
            <w:r w:rsidRPr="00071930">
              <w:rPr>
                <w:rFonts w:asciiTheme="majorHAnsi" w:hAnsiTheme="majorHAnsi"/>
                <w:b/>
                <w:lang w:val="sv-SE"/>
              </w:rPr>
              <w:t>CAPAIAN PEMBELAJARAN</w:t>
            </w:r>
          </w:p>
        </w:tc>
      </w:tr>
      <w:tr w:rsidR="00071930" w:rsidRPr="00071930" w:rsidTr="003373AA">
        <w:tc>
          <w:tcPr>
            <w:tcW w:w="1499" w:type="dxa"/>
            <w:vAlign w:val="center"/>
          </w:tcPr>
          <w:p w:rsidR="00071930" w:rsidRPr="00071930" w:rsidRDefault="00071930" w:rsidP="00071930">
            <w:pPr>
              <w:jc w:val="center"/>
              <w:rPr>
                <w:rFonts w:asciiTheme="majorHAnsi" w:hAnsiTheme="majorHAnsi"/>
              </w:rPr>
            </w:pPr>
            <w:r w:rsidRPr="00071930">
              <w:rPr>
                <w:rFonts w:asciiTheme="majorHAnsi" w:hAnsiTheme="majorHAnsi"/>
              </w:rPr>
              <w:t>Pemahaman Fisika</w:t>
            </w:r>
          </w:p>
        </w:tc>
        <w:tc>
          <w:tcPr>
            <w:tcW w:w="13669" w:type="dxa"/>
          </w:tcPr>
          <w:p w:rsidR="00071930" w:rsidRPr="00071930" w:rsidRDefault="00071930" w:rsidP="00071930">
            <w:pPr>
              <w:jc w:val="both"/>
              <w:rPr>
                <w:rFonts w:asciiTheme="majorHAnsi" w:hAnsiTheme="majorHAnsi"/>
              </w:rPr>
            </w:pPr>
            <w:r w:rsidRPr="00071930">
              <w:rPr>
                <w:rFonts w:asciiTheme="majorHAnsi" w:hAnsiTheme="majorHAnsi"/>
              </w:rPr>
              <w:t>Peserta didik mampu mendeskripsikan gejala alam dalam cakupan keterampilan proses dalam pengukuran, perubahan iklim dan pemanasan global, pencemaran lingkungan, energi alternatif, dan pemanfaatannya.</w:t>
            </w:r>
          </w:p>
        </w:tc>
      </w:tr>
      <w:tr w:rsidR="00071930" w:rsidRPr="00071930" w:rsidTr="003373AA">
        <w:tc>
          <w:tcPr>
            <w:tcW w:w="1499" w:type="dxa"/>
            <w:vMerge w:val="restart"/>
            <w:vAlign w:val="center"/>
          </w:tcPr>
          <w:p w:rsidR="00071930" w:rsidRPr="00071930" w:rsidRDefault="00071930" w:rsidP="00071930">
            <w:pPr>
              <w:jc w:val="center"/>
              <w:rPr>
                <w:rFonts w:asciiTheme="majorHAnsi" w:hAnsiTheme="majorHAnsi"/>
              </w:rPr>
            </w:pPr>
            <w:r w:rsidRPr="00071930">
              <w:rPr>
                <w:rFonts w:asciiTheme="majorHAnsi" w:hAnsiTheme="majorHAnsi"/>
              </w:rPr>
              <w:t>Keterampilan proses</w:t>
            </w: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Mengamati</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mengoptimalkan potensi menggunakan ragam alat bantu untuk melakukan pengukuran dan pengamatan.</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Mempertanyakan dan memprediksi</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mempertanyakan dan memprediksi berdasarkan hasil observasi, mampu merumuskan permasalahan yang ada dan mampu mengajukan pertanyaan kunci untuk menyelesaikan masalah.</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Merencanakan dan melakukan penyelidikan</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 xml:space="preserve">Peserta didik mengidentifikasi latar belakang masalah, merumuskan tujuan, dan menggunakan referensi dalam perencanaan penyelidikan/penelitian. </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lastRenderedPageBreak/>
              <w:t>Peserta didik membedakan variabel, termasuk yang dikendalikan dan variabel bebas, menggunakan instrumen yang sesuai dengan tujuan penyelidikan.</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menentukan langkah langkah kerja dan cara pengumpulan data.</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 xml:space="preserve">Memproses, menganalisis data dan informasi </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 xml:space="preserve">Peserta didik menyiapkan peralatan/ instrumen yang sesuai untuk penelitian ilmiah, menggunakan alat ukur secara teliti dan benar, mengenal keterbatasan dan kelebihan alat ukur yang dipakai. </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menerapkan teknis/ proses pengumpulan data, mengolah data sesuai jenisnya/sesuai keperluan, menganalisis data dan menyimpulkan hasil penelitian serta memberikan rekomendasi tindak lanjut/saran dari hasil penelitian.</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Mencipta</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menggunakan hasil analisis data dan informasi untuk menciptakan ide solusi ataupun rancang bangun untuk menyelesaikan suatu permasalahan.</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 xml:space="preserve">Mengevaluasi dan refleksi </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berani dan santun dalam mengajukan pertanyaan dan berargumentasi, mengembangkan keingintahuan, dan memiliki kepedulian terhadap lingkungan.</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mengajukan argumentasi ilmiah dan kritis berani mengusulkan perbaikan atas suatu kondisi dan bertanggung jawab terhadap usulannya.</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bersikap jujur terhadap temuan data/fakta.</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shd w:val="clear" w:color="auto" w:fill="F2F2F2" w:themeFill="background1" w:themeFillShade="F2"/>
          </w:tcPr>
          <w:p w:rsidR="00071930" w:rsidRPr="00071930" w:rsidRDefault="00071930" w:rsidP="00071930">
            <w:pPr>
              <w:jc w:val="both"/>
              <w:rPr>
                <w:rFonts w:asciiTheme="majorHAnsi" w:hAnsiTheme="majorHAnsi"/>
                <w:b/>
              </w:rPr>
            </w:pPr>
            <w:r w:rsidRPr="00071930">
              <w:rPr>
                <w:rFonts w:asciiTheme="majorHAnsi" w:hAnsiTheme="majorHAnsi"/>
                <w:b/>
              </w:rPr>
              <w:t xml:space="preserve">Mengomunikasikan hasil </w:t>
            </w:r>
          </w:p>
        </w:tc>
      </w:tr>
      <w:tr w:rsidR="00071930" w:rsidRPr="00071930" w:rsidTr="003373AA">
        <w:tc>
          <w:tcPr>
            <w:tcW w:w="1499" w:type="dxa"/>
            <w:vMerge/>
            <w:vAlign w:val="center"/>
          </w:tcPr>
          <w:p w:rsidR="00071930" w:rsidRPr="00071930" w:rsidRDefault="00071930" w:rsidP="00071930">
            <w:pPr>
              <w:jc w:val="center"/>
              <w:rPr>
                <w:rFonts w:asciiTheme="majorHAnsi" w:hAnsiTheme="majorHAnsi"/>
              </w:rPr>
            </w:pPr>
          </w:p>
        </w:tc>
        <w:tc>
          <w:tcPr>
            <w:tcW w:w="13669" w:type="dxa"/>
          </w:tcPr>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menyusun laporan tertulis hasil penelitian serta mengomunikasikan hasil penelitian, prosedur perolehan data, cara mengolah dan cara menganalisis data serta mengomunikasikan kesimpulan yang sesuai untuk menjawab masalah penelitian /penyelidikan secara lisan atau tulisan.</w:t>
            </w:r>
          </w:p>
          <w:p w:rsidR="00071930" w:rsidRPr="00071930" w:rsidRDefault="00071930" w:rsidP="00071930">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menyajikan hasil pengolahan data dalam bentuk tabel, grafik, diagram alur/ flowchart dan/atau peta konsep, menyajikan data dengan simbol dan standar internasional dengan benar, dan menggunakan media yang sesuai dalam penyajian hasil pengolahan data.</w:t>
            </w:r>
          </w:p>
          <w:p w:rsidR="00071930" w:rsidRPr="00071930" w:rsidRDefault="00071930" w:rsidP="00071930">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mendeskripsikan kecenderungan hubungan, pola, dan keterkaitan variabel dan menggunakan bahasa, simbol dan peristilahan yang sesuai untuk bidang fisika.</w:t>
            </w:r>
          </w:p>
        </w:tc>
      </w:tr>
    </w:tbl>
    <w:p w:rsidR="00A06409" w:rsidRPr="00A06409" w:rsidRDefault="00A06409" w:rsidP="00CE0BAF">
      <w:pPr>
        <w:tabs>
          <w:tab w:val="left" w:pos="1701"/>
          <w:tab w:val="left" w:pos="1843"/>
        </w:tabs>
        <w:spacing w:after="0"/>
        <w:contextualSpacing/>
        <w:rPr>
          <w:rFonts w:asciiTheme="majorHAnsi" w:hAnsiTheme="majorHAnsi"/>
        </w:rPr>
      </w:pPr>
    </w:p>
    <w:tbl>
      <w:tblPr>
        <w:tblStyle w:val="TableGrid"/>
        <w:tblW w:w="15223" w:type="dxa"/>
        <w:tblInd w:w="619" w:type="dxa"/>
        <w:tblLook w:val="04A0" w:firstRow="1" w:lastRow="0" w:firstColumn="1" w:lastColumn="0" w:noHBand="0" w:noVBand="1"/>
      </w:tblPr>
      <w:tblGrid>
        <w:gridCol w:w="511"/>
        <w:gridCol w:w="518"/>
        <w:gridCol w:w="6115"/>
        <w:gridCol w:w="5528"/>
        <w:gridCol w:w="2551"/>
      </w:tblGrid>
      <w:tr w:rsidR="00382256" w:rsidRPr="00434D12" w:rsidTr="003373AA">
        <w:trPr>
          <w:trHeight w:val="478"/>
          <w:tblHeader/>
        </w:trPr>
        <w:tc>
          <w:tcPr>
            <w:tcW w:w="511" w:type="dxa"/>
            <w:shd w:val="clear" w:color="auto" w:fill="9BBB59" w:themeFill="accent3"/>
            <w:vAlign w:val="center"/>
          </w:tcPr>
          <w:p w:rsidR="00382256" w:rsidRDefault="00382256" w:rsidP="00134F48">
            <w:pPr>
              <w:jc w:val="center"/>
              <w:rPr>
                <w:rFonts w:asciiTheme="majorHAnsi" w:hAnsiTheme="majorHAnsi"/>
                <w:b/>
              </w:rPr>
            </w:pPr>
            <w:r>
              <w:rPr>
                <w:rFonts w:asciiTheme="majorHAnsi" w:hAnsiTheme="majorHAnsi"/>
                <w:b/>
              </w:rPr>
              <w:t>No</w:t>
            </w:r>
          </w:p>
        </w:tc>
        <w:tc>
          <w:tcPr>
            <w:tcW w:w="6633" w:type="dxa"/>
            <w:gridSpan w:val="2"/>
            <w:shd w:val="clear" w:color="auto" w:fill="9BBB59" w:themeFill="accent3"/>
            <w:vAlign w:val="center"/>
          </w:tcPr>
          <w:p w:rsidR="00382256" w:rsidRPr="00434D12" w:rsidRDefault="00382256" w:rsidP="00134F48">
            <w:pPr>
              <w:jc w:val="center"/>
              <w:rPr>
                <w:rFonts w:asciiTheme="majorHAnsi" w:hAnsiTheme="majorHAnsi"/>
                <w:b/>
              </w:rPr>
            </w:pPr>
            <w:r>
              <w:rPr>
                <w:rFonts w:asciiTheme="majorHAnsi" w:hAnsiTheme="majorHAnsi"/>
                <w:b/>
              </w:rPr>
              <w:t>Tujuan Pembelajaran</w:t>
            </w:r>
          </w:p>
        </w:tc>
        <w:tc>
          <w:tcPr>
            <w:tcW w:w="5528" w:type="dxa"/>
            <w:tcBorders>
              <w:left w:val="single" w:sz="4" w:space="0" w:color="auto"/>
            </w:tcBorders>
            <w:shd w:val="clear" w:color="auto" w:fill="9BBB59" w:themeFill="accent3"/>
            <w:vAlign w:val="center"/>
          </w:tcPr>
          <w:p w:rsidR="00382256" w:rsidRPr="00434D12" w:rsidRDefault="00382256" w:rsidP="00134F48">
            <w:pPr>
              <w:jc w:val="center"/>
              <w:rPr>
                <w:rFonts w:asciiTheme="majorHAnsi" w:hAnsiTheme="majorHAnsi"/>
                <w:b/>
              </w:rPr>
            </w:pPr>
            <w:r w:rsidRPr="00434D12">
              <w:rPr>
                <w:rFonts w:asciiTheme="majorHAnsi" w:hAnsiTheme="majorHAnsi"/>
                <w:b/>
              </w:rPr>
              <w:t>Indikator</w:t>
            </w:r>
            <w:r>
              <w:rPr>
                <w:rFonts w:asciiTheme="majorHAnsi" w:hAnsiTheme="majorHAnsi"/>
                <w:b/>
              </w:rPr>
              <w:t xml:space="preserve"> Ketercapaian Tujuan Pembelajaran (IKTP)</w:t>
            </w:r>
          </w:p>
        </w:tc>
        <w:tc>
          <w:tcPr>
            <w:tcW w:w="2551" w:type="dxa"/>
            <w:shd w:val="clear" w:color="auto" w:fill="9BBB59" w:themeFill="accent3"/>
            <w:vAlign w:val="center"/>
          </w:tcPr>
          <w:p w:rsidR="00382256" w:rsidRPr="00434D12" w:rsidRDefault="00382256" w:rsidP="00134F48">
            <w:pPr>
              <w:spacing w:line="276" w:lineRule="auto"/>
              <w:contextualSpacing/>
              <w:jc w:val="center"/>
              <w:rPr>
                <w:rFonts w:asciiTheme="majorHAnsi" w:hAnsiTheme="majorHAnsi"/>
                <w:b/>
              </w:rPr>
            </w:pPr>
            <w:r w:rsidRPr="00434D12">
              <w:rPr>
                <w:rFonts w:asciiTheme="majorHAnsi" w:hAnsiTheme="majorHAnsi"/>
                <w:b/>
              </w:rPr>
              <w:t>Materi Pembelajaran / Topik / Subtopik</w:t>
            </w:r>
          </w:p>
        </w:tc>
      </w:tr>
      <w:tr w:rsidR="0011402E" w:rsidRPr="00434D12" w:rsidTr="003373AA">
        <w:tc>
          <w:tcPr>
            <w:tcW w:w="511" w:type="dxa"/>
            <w:vMerge w:val="restart"/>
            <w:tcBorders>
              <w:right w:val="nil"/>
            </w:tcBorders>
            <w:vAlign w:val="center"/>
          </w:tcPr>
          <w:p w:rsidR="0011402E" w:rsidRPr="00434D12" w:rsidRDefault="0011402E" w:rsidP="00134F48">
            <w:pPr>
              <w:widowControl w:val="0"/>
              <w:autoSpaceDE w:val="0"/>
              <w:autoSpaceDN w:val="0"/>
              <w:adjustRightInd w:val="0"/>
              <w:ind w:left="459" w:hanging="459"/>
              <w:jc w:val="center"/>
              <w:rPr>
                <w:rFonts w:asciiTheme="majorHAnsi" w:hAnsiTheme="majorHAnsi"/>
                <w:color w:val="000000"/>
                <w:spacing w:val="-1"/>
              </w:rPr>
            </w:pPr>
            <w:r>
              <w:rPr>
                <w:rFonts w:asciiTheme="majorHAnsi" w:hAnsiTheme="majorHAnsi"/>
                <w:color w:val="000000"/>
                <w:spacing w:val="-1"/>
              </w:rPr>
              <w:t>1</w:t>
            </w: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1.1</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mengidentifikasi macam-macam alat ukur berdasarkan besaran yang akan diukur.</w:t>
            </w:r>
          </w:p>
        </w:tc>
        <w:tc>
          <w:tcPr>
            <w:tcW w:w="5528" w:type="dxa"/>
            <w:vMerge w:val="restart"/>
            <w:tcBorders>
              <w:left w:val="single" w:sz="4" w:space="0" w:color="auto"/>
            </w:tcBorders>
          </w:tcPr>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Mengidentifikasi macam-macam alat ukur berdasarkan besaran yang akan diukur.</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Mengidentifikasi besaran-besaran berdasarkan dimensinya.</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Menggunakan alat ukur yang sesuai dengan benda yang akan diukur.</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 xml:space="preserve">Menentukan hasil pengukuran dengan alat ukur </w:t>
            </w:r>
            <w:r w:rsidRPr="0011402E">
              <w:rPr>
                <w:rFonts w:asciiTheme="majorHAnsi" w:hAnsiTheme="majorHAnsi"/>
                <w:sz w:val="22"/>
                <w:szCs w:val="22"/>
              </w:rPr>
              <w:lastRenderedPageBreak/>
              <w:t>dilengkapi nilai ketidakpastian pengukuran tunggal dan berulang.</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Menyajikan hasil pengukuran dan melakukan pengolahan data dengan aturan angka penting dan notasi ilmiah.</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Membuat kesimpulan dari hasil percobaan.</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Mengomunikasikan hasil percobaan secara lisan maupun tertulis.</w:t>
            </w:r>
          </w:p>
        </w:tc>
        <w:tc>
          <w:tcPr>
            <w:tcW w:w="2551" w:type="dxa"/>
            <w:vMerge w:val="restart"/>
            <w:tcBorders>
              <w:top w:val="single" w:sz="4" w:space="0" w:color="auto"/>
            </w:tcBorders>
          </w:tcPr>
          <w:p w:rsidR="0011402E" w:rsidRPr="0011402E" w:rsidRDefault="0011402E" w:rsidP="0011402E">
            <w:pPr>
              <w:jc w:val="center"/>
              <w:rPr>
                <w:rFonts w:asciiTheme="majorHAnsi" w:hAnsiTheme="majorHAnsi"/>
                <w:bCs/>
              </w:rPr>
            </w:pPr>
            <w:r w:rsidRPr="0011402E">
              <w:rPr>
                <w:rFonts w:asciiTheme="majorHAnsi" w:hAnsiTheme="majorHAnsi"/>
                <w:bCs/>
              </w:rPr>
              <w:lastRenderedPageBreak/>
              <w:t>Hakikat Fisika, Besaran, dan Pengukurannya</w:t>
            </w:r>
          </w:p>
        </w:tc>
      </w:tr>
      <w:tr w:rsidR="0011402E" w:rsidRPr="00434D12" w:rsidTr="003373AA">
        <w:tc>
          <w:tcPr>
            <w:tcW w:w="511" w:type="dxa"/>
            <w:vMerge/>
            <w:tcBorders>
              <w:right w:val="nil"/>
            </w:tcBorders>
            <w:vAlign w:val="center"/>
          </w:tcPr>
          <w:p w:rsidR="0011402E"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1.2</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mengidentifikasi besaran-besaran berdasarkan dimensinya.</w:t>
            </w:r>
          </w:p>
        </w:tc>
        <w:tc>
          <w:tcPr>
            <w:tcW w:w="5528" w:type="dxa"/>
            <w:vMerge/>
            <w:tcBorders>
              <w:left w:val="single" w:sz="4" w:space="0" w:color="auto"/>
            </w:tcBorders>
          </w:tcPr>
          <w:p w:rsidR="0011402E" w:rsidRPr="003C6418" w:rsidRDefault="0011402E" w:rsidP="00134F48">
            <w:pPr>
              <w:rPr>
                <w:rFonts w:asciiTheme="majorHAnsi" w:hAnsiTheme="majorHAnsi"/>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1.3</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menggunakan alat ukur yang sesuai dengan benda yang akan diukur.</w:t>
            </w:r>
          </w:p>
        </w:tc>
        <w:tc>
          <w:tcPr>
            <w:tcW w:w="5528" w:type="dxa"/>
            <w:vMerge/>
            <w:tcBorders>
              <w:left w:val="single" w:sz="4" w:space="0" w:color="auto"/>
            </w:tcBorders>
          </w:tcPr>
          <w:p w:rsidR="0011402E" w:rsidRPr="003C6418" w:rsidRDefault="0011402E" w:rsidP="00134F48">
            <w:pPr>
              <w:rPr>
                <w:rFonts w:asciiTheme="majorHAnsi" w:hAnsiTheme="majorHAnsi"/>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1.4</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 xml:space="preserve">Peserta didik dapat menentukan hasil pengukuran dengan alat ukur dilengkapi nilai ketidakpastian pengukuran tunggal dan </w:t>
            </w:r>
            <w:r w:rsidRPr="00127335">
              <w:rPr>
                <w:rFonts w:asciiTheme="majorHAnsi" w:hAnsiTheme="majorHAnsi"/>
              </w:rPr>
              <w:lastRenderedPageBreak/>
              <w:t>berulang.</w:t>
            </w:r>
          </w:p>
        </w:tc>
        <w:tc>
          <w:tcPr>
            <w:tcW w:w="5528" w:type="dxa"/>
            <w:vMerge/>
            <w:tcBorders>
              <w:left w:val="single" w:sz="4" w:space="0" w:color="auto"/>
            </w:tcBorders>
          </w:tcPr>
          <w:p w:rsidR="0011402E" w:rsidRPr="003C6418" w:rsidRDefault="0011402E" w:rsidP="00134F48">
            <w:pPr>
              <w:rPr>
                <w:rFonts w:asciiTheme="majorHAnsi" w:hAnsiTheme="majorHAnsi"/>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1.5</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menyajikan hasil pengukuran dan melakukan pengolahan data dengan aturan angka penting dan notasi ilmiah.</w:t>
            </w:r>
          </w:p>
        </w:tc>
        <w:tc>
          <w:tcPr>
            <w:tcW w:w="5528" w:type="dxa"/>
            <w:vMerge/>
            <w:tcBorders>
              <w:left w:val="single" w:sz="4" w:space="0" w:color="auto"/>
            </w:tcBorders>
          </w:tcPr>
          <w:p w:rsidR="0011402E" w:rsidRPr="003C6418" w:rsidRDefault="0011402E" w:rsidP="00134F48">
            <w:pPr>
              <w:rPr>
                <w:rFonts w:asciiTheme="majorHAnsi" w:hAnsiTheme="majorHAnsi"/>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1.6</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Membuat kesimpulan dari hasil percobaan.</w:t>
            </w:r>
          </w:p>
        </w:tc>
        <w:tc>
          <w:tcPr>
            <w:tcW w:w="5528" w:type="dxa"/>
            <w:vMerge/>
            <w:tcBorders>
              <w:left w:val="single" w:sz="4" w:space="0" w:color="auto"/>
            </w:tcBorders>
          </w:tcPr>
          <w:p w:rsidR="0011402E" w:rsidRPr="003C6418" w:rsidRDefault="0011402E" w:rsidP="00134F48">
            <w:pPr>
              <w:rPr>
                <w:rFonts w:asciiTheme="majorHAnsi" w:hAnsiTheme="majorHAnsi"/>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Pr="00434D12" w:rsidRDefault="0011402E" w:rsidP="00134F48">
            <w:pPr>
              <w:widowControl w:val="0"/>
              <w:autoSpaceDE w:val="0"/>
              <w:autoSpaceDN w:val="0"/>
              <w:adjustRightInd w:val="0"/>
              <w:ind w:left="459" w:hanging="459"/>
              <w:jc w:val="center"/>
              <w:rPr>
                <w:rFonts w:asciiTheme="majorHAnsi" w:hAnsiTheme="majorHAnsi"/>
                <w:color w:val="000000"/>
                <w:spacing w:val="-1"/>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1.7</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Mengomunikasikan hasil percobaan secara lisan maupun tertulis.</w:t>
            </w:r>
          </w:p>
        </w:tc>
        <w:tc>
          <w:tcPr>
            <w:tcW w:w="5528" w:type="dxa"/>
            <w:vMerge/>
            <w:tcBorders>
              <w:left w:val="single" w:sz="4" w:space="0" w:color="auto"/>
            </w:tcBorders>
          </w:tcPr>
          <w:p w:rsidR="0011402E" w:rsidRPr="00C527F5" w:rsidRDefault="0011402E" w:rsidP="00134F48">
            <w:pPr>
              <w:rPr>
                <w:rFonts w:asciiTheme="majorHAnsi" w:hAnsiTheme="majorHAnsi"/>
              </w:rPr>
            </w:pPr>
          </w:p>
        </w:tc>
        <w:tc>
          <w:tcPr>
            <w:tcW w:w="2551" w:type="dxa"/>
            <w:vMerge/>
          </w:tcPr>
          <w:p w:rsidR="0011402E" w:rsidRPr="00434D12" w:rsidRDefault="0011402E" w:rsidP="00134F48">
            <w:pPr>
              <w:rPr>
                <w:rFonts w:asciiTheme="majorHAnsi" w:hAnsiTheme="majorHAnsi"/>
              </w:rPr>
            </w:pPr>
          </w:p>
        </w:tc>
      </w:tr>
      <w:tr w:rsidR="0011402E" w:rsidRPr="00434D12" w:rsidTr="003373AA">
        <w:tc>
          <w:tcPr>
            <w:tcW w:w="511" w:type="dxa"/>
            <w:vMerge w:val="restart"/>
            <w:tcBorders>
              <w:right w:val="nil"/>
            </w:tcBorders>
            <w:vAlign w:val="center"/>
          </w:tcPr>
          <w:p w:rsidR="0011402E" w:rsidRPr="00434D12" w:rsidRDefault="0011402E" w:rsidP="00134F48">
            <w:pPr>
              <w:ind w:left="459" w:hanging="459"/>
              <w:jc w:val="center"/>
              <w:rPr>
                <w:rFonts w:asciiTheme="majorHAnsi" w:hAnsiTheme="majorHAnsi"/>
              </w:rPr>
            </w:pPr>
            <w:r>
              <w:rPr>
                <w:rFonts w:asciiTheme="majorHAnsi" w:hAnsiTheme="majorHAnsi"/>
              </w:rPr>
              <w:t>2</w:t>
            </w: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2.1</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mengidentifikasi jenis-jenis energi, serta mendeskripsikan perubahan energi yang terjadi dalam kehidupan sehari-hari.</w:t>
            </w:r>
          </w:p>
        </w:tc>
        <w:tc>
          <w:tcPr>
            <w:tcW w:w="5528" w:type="dxa"/>
            <w:vMerge w:val="restart"/>
            <w:tcBorders>
              <w:top w:val="single" w:sz="4" w:space="0" w:color="auto"/>
              <w:left w:val="single" w:sz="4" w:space="0" w:color="auto"/>
            </w:tcBorders>
          </w:tcPr>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Mengidentifikasi jenis-jenis energi, serta mendeskripsikan perubahan energi yang terjadi dalam kehidupan sehari-hari.</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Menganalisis masalah sumber energi beserta dampaknya dalam kehidupan masyarakat modern.</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Mengidentifikasi dan mendeskripsikan sumber energi alternatif.</w:t>
            </w:r>
          </w:p>
          <w:p w:rsidR="0011402E" w:rsidRPr="0011402E"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Menganalisis transformasi energi pada produk teknologi.</w:t>
            </w:r>
          </w:p>
          <w:p w:rsidR="0011402E" w:rsidRPr="00382256" w:rsidRDefault="0011402E" w:rsidP="0011402E">
            <w:pPr>
              <w:pStyle w:val="ListParagraph"/>
              <w:numPr>
                <w:ilvl w:val="0"/>
                <w:numId w:val="13"/>
              </w:numPr>
              <w:jc w:val="left"/>
              <w:rPr>
                <w:rFonts w:asciiTheme="majorHAnsi" w:hAnsiTheme="majorHAnsi"/>
                <w:sz w:val="22"/>
                <w:szCs w:val="22"/>
              </w:rPr>
            </w:pPr>
            <w:r w:rsidRPr="0011402E">
              <w:rPr>
                <w:rFonts w:asciiTheme="majorHAnsi" w:hAnsiTheme="majorHAnsi"/>
                <w:sz w:val="22"/>
                <w:szCs w:val="22"/>
              </w:rPr>
              <w:t>Dapat membuat desain produk kreatif dalam bidang energi terbarukan, kemudian menguji coba produk tersebut.</w:t>
            </w:r>
          </w:p>
        </w:tc>
        <w:tc>
          <w:tcPr>
            <w:tcW w:w="2551" w:type="dxa"/>
            <w:vMerge w:val="restart"/>
            <w:tcBorders>
              <w:top w:val="single" w:sz="4" w:space="0" w:color="auto"/>
            </w:tcBorders>
          </w:tcPr>
          <w:p w:rsidR="0011402E" w:rsidRPr="00723FA2" w:rsidRDefault="0011402E" w:rsidP="0011402E">
            <w:pPr>
              <w:jc w:val="center"/>
              <w:rPr>
                <w:rFonts w:asciiTheme="majorHAnsi" w:hAnsiTheme="majorHAnsi"/>
                <w:bCs/>
              </w:rPr>
            </w:pPr>
            <w:r w:rsidRPr="0011402E">
              <w:rPr>
                <w:rFonts w:asciiTheme="majorHAnsi" w:hAnsiTheme="majorHAnsi"/>
                <w:bCs/>
              </w:rPr>
              <w:t>Sumber Energi</w:t>
            </w: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2.2</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menganalisis masalah sumber energi beserta dampaknya dalam kehidupan masyarakat modern.</w:t>
            </w:r>
          </w:p>
        </w:tc>
        <w:tc>
          <w:tcPr>
            <w:tcW w:w="5528"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2.3</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mengidentifikasi dan mendeskripsikan sumber energi alternatif.</w:t>
            </w:r>
          </w:p>
        </w:tc>
        <w:tc>
          <w:tcPr>
            <w:tcW w:w="5528"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2.4</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menganalisis transformasi energi pada produk teknologi.</w:t>
            </w:r>
          </w:p>
        </w:tc>
        <w:tc>
          <w:tcPr>
            <w:tcW w:w="5528"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551" w:type="dxa"/>
            <w:vMerge/>
            <w:tcBorders>
              <w:top w:val="single" w:sz="4" w:space="0" w:color="auto"/>
            </w:tcBorders>
          </w:tcPr>
          <w:p w:rsidR="0011402E" w:rsidRPr="0011402E" w:rsidRDefault="0011402E" w:rsidP="0011402E">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Pr="00434D12" w:rsidRDefault="0011402E" w:rsidP="00134F48">
            <w:pPr>
              <w:ind w:left="459" w:hanging="459"/>
              <w:jc w:val="center"/>
              <w:rPr>
                <w:rFonts w:asciiTheme="majorHAnsi" w:hAnsiTheme="majorHAnsi"/>
              </w:rPr>
            </w:pPr>
          </w:p>
        </w:tc>
        <w:tc>
          <w:tcPr>
            <w:tcW w:w="518" w:type="dxa"/>
            <w:tcBorders>
              <w:right w:val="nil"/>
            </w:tcBorders>
          </w:tcPr>
          <w:p w:rsidR="0011402E" w:rsidRPr="00E812D2" w:rsidRDefault="0011402E" w:rsidP="00471BD4">
            <w:pPr>
              <w:rPr>
                <w:rFonts w:asciiTheme="majorHAnsi" w:hAnsiTheme="majorHAnsi"/>
              </w:rPr>
            </w:pPr>
            <w:r w:rsidRPr="00E812D2">
              <w:rPr>
                <w:rFonts w:asciiTheme="majorHAnsi" w:hAnsiTheme="majorHAnsi"/>
              </w:rPr>
              <w:t>2.5</w:t>
            </w:r>
          </w:p>
        </w:tc>
        <w:tc>
          <w:tcPr>
            <w:tcW w:w="6115" w:type="dxa"/>
            <w:tcBorders>
              <w:left w:val="nil"/>
            </w:tcBorders>
          </w:tcPr>
          <w:p w:rsidR="0011402E" w:rsidRPr="00127335" w:rsidRDefault="0011402E" w:rsidP="00490536">
            <w:pPr>
              <w:rPr>
                <w:rFonts w:asciiTheme="majorHAnsi" w:hAnsiTheme="majorHAnsi"/>
              </w:rPr>
            </w:pPr>
            <w:r w:rsidRPr="00127335">
              <w:rPr>
                <w:rFonts w:asciiTheme="majorHAnsi" w:hAnsiTheme="majorHAnsi"/>
              </w:rPr>
              <w:t>Peserta didik dapat membuat desain produk kreatif dalam bidang energi terbarukan, kemudian menguji coba produk tersebut.</w:t>
            </w:r>
          </w:p>
        </w:tc>
        <w:tc>
          <w:tcPr>
            <w:tcW w:w="5528" w:type="dxa"/>
            <w:vMerge/>
            <w:tcBorders>
              <w:left w:val="single" w:sz="4" w:space="0" w:color="auto"/>
            </w:tcBorders>
          </w:tcPr>
          <w:p w:rsidR="0011402E" w:rsidRPr="006E2D9C" w:rsidRDefault="0011402E" w:rsidP="00134F48">
            <w:pPr>
              <w:rPr>
                <w:rFonts w:asciiTheme="majorHAnsi" w:hAnsiTheme="majorHAnsi"/>
              </w:rPr>
            </w:pPr>
          </w:p>
        </w:tc>
        <w:tc>
          <w:tcPr>
            <w:tcW w:w="2551" w:type="dxa"/>
            <w:vMerge/>
            <w:tcBorders>
              <w:top w:val="single" w:sz="4" w:space="0" w:color="auto"/>
            </w:tcBorders>
          </w:tcPr>
          <w:p w:rsidR="0011402E" w:rsidRPr="00434D12" w:rsidRDefault="0011402E" w:rsidP="00134F48">
            <w:pPr>
              <w:rPr>
                <w:rFonts w:asciiTheme="majorHAnsi" w:hAnsiTheme="majorHAnsi"/>
                <w:b/>
              </w:rPr>
            </w:pPr>
          </w:p>
        </w:tc>
      </w:tr>
    </w:tbl>
    <w:p w:rsidR="00382256" w:rsidRDefault="00382256" w:rsidP="00382256">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6269"/>
        <w:gridCol w:w="4637"/>
      </w:tblGrid>
      <w:tr w:rsidR="000D4C20" w:rsidRPr="00434D12" w:rsidTr="00382256">
        <w:tc>
          <w:tcPr>
            <w:tcW w:w="5387" w:type="dxa"/>
          </w:tcPr>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434D12" w:rsidRDefault="000D4C20" w:rsidP="00382256">
            <w:pPr>
              <w:tabs>
                <w:tab w:val="left" w:pos="360"/>
                <w:tab w:val="left" w:pos="5245"/>
                <w:tab w:val="left" w:pos="9540"/>
              </w:tabs>
              <w:contextualSpacing/>
              <w:jc w:val="center"/>
              <w:rPr>
                <w:rFonts w:asciiTheme="majorHAnsi" w:hAnsiTheme="majorHAnsi"/>
              </w:rPr>
            </w:pPr>
            <w:r w:rsidRPr="00434D12">
              <w:rPr>
                <w:rFonts w:asciiTheme="majorHAnsi" w:hAnsiTheme="majorHAnsi"/>
              </w:rPr>
              <w:t>Mengetahui,</w:t>
            </w:r>
          </w:p>
          <w:p w:rsidR="000D4C20" w:rsidRPr="00434D12" w:rsidRDefault="000D4C20" w:rsidP="00382256">
            <w:pPr>
              <w:tabs>
                <w:tab w:val="left" w:pos="360"/>
                <w:tab w:val="left" w:pos="5245"/>
                <w:tab w:val="left" w:pos="9540"/>
              </w:tabs>
              <w:contextualSpacing/>
              <w:jc w:val="center"/>
              <w:rPr>
                <w:rFonts w:asciiTheme="majorHAnsi" w:hAnsiTheme="majorHAnsi"/>
              </w:rPr>
            </w:pPr>
            <w:r w:rsidRPr="00434D12">
              <w:rPr>
                <w:rFonts w:asciiTheme="majorHAnsi" w:hAnsiTheme="majorHAnsi"/>
              </w:rPr>
              <w:t>Kepala Sekolah</w:t>
            </w:r>
          </w:p>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3373AA" w:rsidRDefault="003373AA" w:rsidP="00382256">
            <w:pPr>
              <w:tabs>
                <w:tab w:val="left" w:pos="360"/>
                <w:tab w:val="left" w:pos="5245"/>
                <w:tab w:val="left" w:pos="9540"/>
              </w:tabs>
              <w:contextualSpacing/>
              <w:jc w:val="center"/>
              <w:rPr>
                <w:rFonts w:asciiTheme="majorHAnsi" w:hAnsiTheme="majorHAnsi"/>
                <w:b/>
                <w:u w:val="single"/>
              </w:rPr>
            </w:pPr>
            <w:r w:rsidRPr="003373AA">
              <w:rPr>
                <w:rFonts w:asciiTheme="majorHAnsi" w:hAnsiTheme="majorHAnsi"/>
                <w:b/>
                <w:u w:val="single"/>
              </w:rPr>
              <w:t>HAMIDAH, M.Pd</w:t>
            </w:r>
          </w:p>
          <w:p w:rsidR="000D4C20" w:rsidRPr="00434D12" w:rsidRDefault="000D4C20" w:rsidP="003373AA">
            <w:pPr>
              <w:tabs>
                <w:tab w:val="left" w:pos="360"/>
                <w:tab w:val="left" w:pos="5245"/>
                <w:tab w:val="left" w:pos="9540"/>
              </w:tabs>
              <w:contextualSpacing/>
              <w:jc w:val="center"/>
              <w:rPr>
                <w:rFonts w:asciiTheme="majorHAnsi" w:hAnsiTheme="majorHAnsi"/>
                <w:szCs w:val="20"/>
              </w:rPr>
            </w:pPr>
            <w:r w:rsidRPr="00434D12">
              <w:rPr>
                <w:rFonts w:asciiTheme="majorHAnsi" w:hAnsiTheme="majorHAnsi"/>
              </w:rPr>
              <w:t xml:space="preserve">NIP. </w:t>
            </w:r>
            <w:r w:rsidR="003373AA">
              <w:rPr>
                <w:rFonts w:asciiTheme="majorHAnsi" w:hAnsiTheme="majorHAnsi"/>
              </w:rPr>
              <w:t>19740515 200501 2 011</w:t>
            </w:r>
          </w:p>
        </w:tc>
        <w:tc>
          <w:tcPr>
            <w:tcW w:w="7087" w:type="dxa"/>
          </w:tcPr>
          <w:p w:rsidR="000D4C20" w:rsidRPr="00434D12" w:rsidRDefault="000D4C20" w:rsidP="00382256">
            <w:pPr>
              <w:tabs>
                <w:tab w:val="left" w:pos="360"/>
                <w:tab w:val="left" w:pos="5245"/>
                <w:tab w:val="left" w:pos="9540"/>
              </w:tabs>
              <w:contextualSpacing/>
              <w:jc w:val="center"/>
              <w:rPr>
                <w:rFonts w:asciiTheme="majorHAnsi" w:hAnsiTheme="majorHAnsi"/>
                <w:szCs w:val="20"/>
              </w:rPr>
            </w:pPr>
          </w:p>
        </w:tc>
        <w:tc>
          <w:tcPr>
            <w:tcW w:w="5103" w:type="dxa"/>
          </w:tcPr>
          <w:p w:rsidR="000D4C20" w:rsidRPr="00434D12" w:rsidRDefault="003373AA" w:rsidP="00382256">
            <w:pPr>
              <w:tabs>
                <w:tab w:val="left" w:pos="360"/>
                <w:tab w:val="left" w:pos="5245"/>
                <w:tab w:val="left" w:pos="9540"/>
              </w:tabs>
              <w:contextualSpacing/>
              <w:jc w:val="center"/>
              <w:rPr>
                <w:rFonts w:asciiTheme="majorHAnsi" w:hAnsiTheme="majorHAnsi"/>
              </w:rPr>
            </w:pPr>
            <w:r>
              <w:rPr>
                <w:rFonts w:asciiTheme="majorHAnsi" w:hAnsiTheme="majorHAnsi"/>
              </w:rPr>
              <w:t>Prajekan</w:t>
            </w:r>
            <w:r w:rsidR="000D4C20" w:rsidRPr="00434D12">
              <w:rPr>
                <w:rFonts w:asciiTheme="majorHAnsi" w:hAnsiTheme="majorHAnsi"/>
              </w:rPr>
              <w:t xml:space="preserve">, </w:t>
            </w:r>
            <w:r w:rsidR="00A06409">
              <w:rPr>
                <w:rFonts w:asciiTheme="majorHAnsi" w:hAnsiTheme="majorHAnsi"/>
              </w:rPr>
              <w:t xml:space="preserve"> </w:t>
            </w:r>
            <w:r>
              <w:rPr>
                <w:rFonts w:asciiTheme="majorHAnsi" w:hAnsiTheme="majorHAnsi"/>
              </w:rPr>
              <w:t>17</w:t>
            </w:r>
            <w:r w:rsidR="00A06409">
              <w:rPr>
                <w:rFonts w:asciiTheme="majorHAnsi" w:hAnsiTheme="majorHAnsi"/>
              </w:rPr>
              <w:t xml:space="preserve"> Juli 2023</w:t>
            </w:r>
          </w:p>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434D12" w:rsidRDefault="000D4C20" w:rsidP="00382256">
            <w:pPr>
              <w:tabs>
                <w:tab w:val="left" w:pos="360"/>
                <w:tab w:val="left" w:pos="5245"/>
                <w:tab w:val="left" w:pos="9540"/>
              </w:tabs>
              <w:contextualSpacing/>
              <w:jc w:val="center"/>
              <w:rPr>
                <w:rFonts w:asciiTheme="majorHAnsi" w:hAnsiTheme="majorHAnsi"/>
              </w:rPr>
            </w:pPr>
            <w:r w:rsidRPr="00434D12">
              <w:rPr>
                <w:rFonts w:asciiTheme="majorHAnsi" w:hAnsiTheme="majorHAnsi"/>
              </w:rPr>
              <w:t>Guru Mata Pelajaran</w:t>
            </w:r>
          </w:p>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434D12" w:rsidRDefault="000D4C20" w:rsidP="00382256">
            <w:pPr>
              <w:tabs>
                <w:tab w:val="left" w:pos="360"/>
                <w:tab w:val="left" w:pos="5245"/>
                <w:tab w:val="left" w:pos="9540"/>
              </w:tabs>
              <w:contextualSpacing/>
              <w:jc w:val="center"/>
              <w:rPr>
                <w:rFonts w:asciiTheme="majorHAnsi" w:hAnsiTheme="majorHAnsi"/>
              </w:rPr>
            </w:pPr>
          </w:p>
          <w:p w:rsidR="000D4C20" w:rsidRPr="000D4C20" w:rsidRDefault="003373AA" w:rsidP="00382256">
            <w:pPr>
              <w:tabs>
                <w:tab w:val="left" w:pos="360"/>
                <w:tab w:val="left" w:pos="5245"/>
                <w:tab w:val="left" w:pos="9540"/>
              </w:tabs>
              <w:contextualSpacing/>
              <w:jc w:val="center"/>
              <w:rPr>
                <w:rFonts w:asciiTheme="majorHAnsi" w:hAnsiTheme="majorHAnsi"/>
                <w:b/>
                <w:bCs/>
                <w:u w:val="single"/>
              </w:rPr>
            </w:pPr>
            <w:r>
              <w:rPr>
                <w:rFonts w:asciiTheme="majorHAnsi" w:hAnsiTheme="majorHAnsi"/>
                <w:b/>
                <w:bCs/>
                <w:u w:val="single"/>
              </w:rPr>
              <w:t>SARNUBI, S.Pd</w:t>
            </w:r>
          </w:p>
          <w:p w:rsidR="000D4C20" w:rsidRPr="00434D12" w:rsidRDefault="000D4C20" w:rsidP="003373AA">
            <w:pPr>
              <w:tabs>
                <w:tab w:val="left" w:pos="360"/>
                <w:tab w:val="left" w:pos="5245"/>
                <w:tab w:val="left" w:pos="9540"/>
              </w:tabs>
              <w:contextualSpacing/>
              <w:jc w:val="center"/>
              <w:rPr>
                <w:rFonts w:asciiTheme="majorHAnsi" w:hAnsiTheme="majorHAnsi"/>
                <w:szCs w:val="20"/>
              </w:rPr>
            </w:pPr>
            <w:r w:rsidRPr="00434D12">
              <w:rPr>
                <w:rFonts w:asciiTheme="majorHAnsi" w:hAnsiTheme="majorHAnsi"/>
              </w:rPr>
              <w:t xml:space="preserve">NIP. </w:t>
            </w:r>
            <w:r w:rsidR="003373AA">
              <w:rPr>
                <w:rFonts w:asciiTheme="majorHAnsi" w:hAnsiTheme="majorHAnsi"/>
              </w:rPr>
              <w:t>19740223 200501 1 008</w:t>
            </w:r>
          </w:p>
        </w:tc>
      </w:tr>
    </w:tbl>
    <w:p w:rsidR="000D4C20" w:rsidRDefault="000D4C20">
      <w:r>
        <w:br w:type="page"/>
      </w:r>
    </w:p>
    <w:p w:rsidR="003373AA" w:rsidRPr="003373AA" w:rsidRDefault="003373AA" w:rsidP="003373AA">
      <w:pPr>
        <w:pStyle w:val="Title"/>
        <w:tabs>
          <w:tab w:val="left" w:pos="9072"/>
        </w:tabs>
        <w:ind w:right="51" w:firstLine="1350"/>
        <w:rPr>
          <w:rFonts w:ascii="Orbitron" w:hAnsi="Orbitron"/>
          <w:sz w:val="28"/>
          <w:szCs w:val="32"/>
        </w:rPr>
      </w:pPr>
      <w:r w:rsidRPr="003373AA">
        <w:rPr>
          <w:rFonts w:ascii="Orbitron" w:hAnsi="Orbitron"/>
          <w:noProof/>
        </w:rPr>
        <w:lastRenderedPageBreak/>
        <w:drawing>
          <wp:anchor distT="0" distB="0" distL="114300" distR="114300" simplePos="0" relativeHeight="251668480" behindDoc="0" locked="0" layoutInCell="1" allowOverlap="1" wp14:anchorId="2D10C918" wp14:editId="77FF70F6">
            <wp:simplePos x="0" y="0"/>
            <wp:positionH relativeFrom="column">
              <wp:posOffset>581973</wp:posOffset>
            </wp:positionH>
            <wp:positionV relativeFrom="paragraph">
              <wp:posOffset>-4445</wp:posOffset>
            </wp:positionV>
            <wp:extent cx="753745" cy="1141730"/>
            <wp:effectExtent l="0" t="0" r="8255" b="1270"/>
            <wp:wrapNone/>
            <wp:docPr id="8" name="Picture 8"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3AA">
        <w:rPr>
          <w:rFonts w:ascii="Orbitron" w:hAnsi="Orbitron"/>
          <w:sz w:val="28"/>
          <w:szCs w:val="32"/>
        </w:rPr>
        <w:t>PEMERINTAH PROVINSI JAWA TIMUR</w:t>
      </w:r>
    </w:p>
    <w:p w:rsidR="003373AA" w:rsidRPr="003373AA" w:rsidRDefault="003373AA" w:rsidP="003373AA">
      <w:pPr>
        <w:pStyle w:val="Subtitle"/>
        <w:ind w:left="1350" w:right="51" w:firstLine="68"/>
        <w:rPr>
          <w:rFonts w:ascii="Orbitron" w:hAnsi="Orbitron" w:cs="Times New Roman"/>
          <w:sz w:val="32"/>
          <w:szCs w:val="32"/>
        </w:rPr>
      </w:pPr>
      <w:r w:rsidRPr="003373AA">
        <w:rPr>
          <w:rFonts w:ascii="Orbitron" w:hAnsi="Orbitron" w:cs="Times New Roman"/>
          <w:sz w:val="32"/>
          <w:szCs w:val="32"/>
        </w:rPr>
        <w:t>DINAS PENDIDIKAN</w:t>
      </w:r>
    </w:p>
    <w:p w:rsidR="003373AA" w:rsidRPr="00F07D72" w:rsidRDefault="003373AA" w:rsidP="003373AA">
      <w:pPr>
        <w:pStyle w:val="Heading2"/>
        <w:spacing w:before="0" w:after="0"/>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3373AA" w:rsidRPr="00A04FF8" w:rsidRDefault="003373AA" w:rsidP="003373AA">
      <w:pPr>
        <w:pStyle w:val="Heading1"/>
        <w:spacing w:before="0" w:after="0"/>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3373AA" w:rsidRPr="000725B5" w:rsidRDefault="003373AA" w:rsidP="003373AA">
      <w:pPr>
        <w:pStyle w:val="Heading1"/>
        <w:spacing w:before="0" w:after="0"/>
        <w:ind w:left="698" w:right="51" w:firstLine="720"/>
        <w:jc w:val="center"/>
        <w:rPr>
          <w:b w:val="0"/>
          <w:i/>
          <w:sz w:val="18"/>
          <w:szCs w:val="18"/>
          <w:u w:val="single"/>
          <w:lang w:val="id-ID"/>
        </w:rPr>
      </w:pPr>
      <w:r w:rsidRPr="00A04FF8">
        <w:rPr>
          <w:sz w:val="18"/>
          <w:szCs w:val="18"/>
          <w:lang w:val="sv-SE"/>
        </w:rPr>
        <w:t xml:space="preserve">Email: </w:t>
      </w:r>
      <w:hyperlink r:id="rId10" w:history="1">
        <w:r w:rsidRPr="00A04FF8">
          <w:rPr>
            <w:rStyle w:val="Hyperlink"/>
            <w:rFonts w:eastAsia="Calibri"/>
            <w:i/>
            <w:sz w:val="18"/>
            <w:szCs w:val="18"/>
            <w:lang w:val="sv-SE"/>
          </w:rPr>
          <w:t>sman1prajekan@gmail.com</w:t>
        </w:r>
      </w:hyperlink>
      <w:r>
        <w:rPr>
          <w:rStyle w:val="Hyperlink"/>
          <w:rFonts w:eastAsia="Calibri"/>
          <w: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val="0"/>
          <w:i/>
          <w:sz w:val="18"/>
          <w:szCs w:val="18"/>
          <w:lang w:val="id-ID"/>
        </w:rPr>
        <w:t xml:space="preserve"> </w:t>
      </w:r>
      <w:r>
        <w:rPr>
          <w:rStyle w:val="Hyperlink"/>
          <w:rFonts w:eastAsia="Calibri"/>
          <w:b w:val="0"/>
          <w:i/>
          <w:sz w:val="18"/>
          <w:szCs w:val="18"/>
          <w:lang w:val="id-ID"/>
        </w:rPr>
        <w:t>www. Sman1prajekan.sch.id</w:t>
      </w:r>
    </w:p>
    <w:p w:rsidR="003373AA" w:rsidRPr="00434D12" w:rsidRDefault="003373AA" w:rsidP="003373AA">
      <w:pPr>
        <w:spacing w:after="0" w:line="240" w:lineRule="auto"/>
        <w:contextualSpacing/>
        <w:jc w:val="center"/>
        <w:rPr>
          <w:rFonts w:asciiTheme="majorHAnsi" w:hAnsiTheme="majorHAnsi"/>
          <w:bCs/>
          <w:sz w:val="20"/>
          <w:szCs w:val="20"/>
        </w:rPr>
      </w:pPr>
      <w:r>
        <w:rPr>
          <w:rFonts w:asciiTheme="majorHAnsi" w:hAnsiTheme="majorHAnsi"/>
          <w:noProof/>
        </w:rPr>
        <mc:AlternateContent>
          <mc:Choice Requires="wps">
            <w:drawing>
              <wp:anchor distT="4294967291" distB="4294967291" distL="114300" distR="114300" simplePos="0" relativeHeight="251667456" behindDoc="0" locked="0" layoutInCell="1" allowOverlap="1" wp14:anchorId="328F9E56" wp14:editId="4ABA1C6A">
                <wp:simplePos x="0" y="0"/>
                <wp:positionH relativeFrom="column">
                  <wp:posOffset>6985</wp:posOffset>
                </wp:positionH>
                <wp:positionV relativeFrom="paragraph">
                  <wp:posOffset>270510</wp:posOffset>
                </wp:positionV>
                <wp:extent cx="9936000" cy="0"/>
                <wp:effectExtent l="0" t="0" r="2730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3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5pt,21.3pt" to="782.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" strokecolor="black [3213]" strokeweight="1.5pt">
                <o:lock v:ext="edit" shapetype="f"/>
              </v:line>
            </w:pict>
          </mc:Fallback>
        </mc:AlternateContent>
      </w:r>
      <w:r>
        <w:rPr>
          <w:rFonts w:ascii="Orbitron" w:hAnsi="Orbitron" w:cs="Tahoma"/>
          <w:b/>
          <w:sz w:val="34"/>
          <w:lang w:val="sv-SE"/>
        </w:rPr>
        <w:t xml:space="preserve">                                    </w:t>
      </w: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0D4C20" w:rsidRPr="00434D12" w:rsidRDefault="000D4C20" w:rsidP="000D4C20">
      <w:pPr>
        <w:spacing w:after="0"/>
        <w:contextualSpacing/>
        <w:jc w:val="center"/>
        <w:rPr>
          <w:rFonts w:asciiTheme="majorHAnsi" w:hAnsiTheme="majorHAnsi"/>
          <w:b/>
          <w:sz w:val="24"/>
          <w:szCs w:val="24"/>
        </w:rPr>
      </w:pPr>
    </w:p>
    <w:p w:rsidR="00F66EA3" w:rsidRPr="00434D12" w:rsidRDefault="00F66EA3" w:rsidP="00F66EA3">
      <w:pPr>
        <w:spacing w:after="0"/>
        <w:contextualSpacing/>
        <w:jc w:val="center"/>
        <w:rPr>
          <w:rFonts w:asciiTheme="majorHAnsi" w:hAnsiTheme="majorHAnsi"/>
          <w:b/>
          <w:sz w:val="28"/>
          <w:szCs w:val="28"/>
        </w:rPr>
      </w:pPr>
      <w:r w:rsidRPr="00434D12">
        <w:rPr>
          <w:rFonts w:asciiTheme="majorHAnsi" w:hAnsiTheme="majorHAnsi"/>
          <w:b/>
          <w:sz w:val="28"/>
          <w:szCs w:val="28"/>
        </w:rPr>
        <w:t xml:space="preserve">ANALISIS KETERKAITAN </w:t>
      </w:r>
      <w:r>
        <w:rPr>
          <w:rFonts w:asciiTheme="majorHAnsi" w:hAnsiTheme="majorHAnsi"/>
          <w:b/>
          <w:sz w:val="28"/>
          <w:szCs w:val="28"/>
        </w:rPr>
        <w:t>CP DAN TP</w:t>
      </w:r>
      <w:r w:rsidRPr="00434D12">
        <w:rPr>
          <w:rFonts w:asciiTheme="majorHAnsi" w:hAnsiTheme="majorHAnsi"/>
          <w:b/>
          <w:sz w:val="28"/>
          <w:szCs w:val="28"/>
        </w:rPr>
        <w:t xml:space="preserve"> DENGAN I</w:t>
      </w:r>
      <w:r>
        <w:rPr>
          <w:rFonts w:asciiTheme="majorHAnsi" w:hAnsiTheme="majorHAnsi"/>
          <w:b/>
          <w:sz w:val="28"/>
          <w:szCs w:val="28"/>
        </w:rPr>
        <w:t>KT</w:t>
      </w:r>
      <w:r w:rsidRPr="00434D12">
        <w:rPr>
          <w:rFonts w:asciiTheme="majorHAnsi" w:hAnsiTheme="majorHAnsi"/>
          <w:b/>
          <w:sz w:val="28"/>
          <w:szCs w:val="28"/>
        </w:rPr>
        <w:t>P DAN MATERI PEMBELAJARAN</w:t>
      </w:r>
    </w:p>
    <w:p w:rsidR="000D4C20" w:rsidRPr="00434D12" w:rsidRDefault="000D4C20" w:rsidP="00D63286">
      <w:pPr>
        <w:spacing w:after="0" w:line="240" w:lineRule="auto"/>
        <w:jc w:val="center"/>
        <w:rPr>
          <w:rFonts w:asciiTheme="majorHAnsi" w:hAnsiTheme="majorHAnsi"/>
          <w:b/>
        </w:rPr>
      </w:pPr>
      <w:r w:rsidRPr="00434D12">
        <w:rPr>
          <w:rFonts w:asciiTheme="majorHAnsi" w:hAnsiTheme="majorHAnsi"/>
          <w:b/>
        </w:rPr>
        <w:t>TAHUN PELAJARAN 202</w:t>
      </w:r>
      <w:r w:rsidR="00D63286">
        <w:rPr>
          <w:rFonts w:asciiTheme="majorHAnsi" w:hAnsiTheme="majorHAnsi"/>
          <w:b/>
        </w:rPr>
        <w:t>3-2024</w:t>
      </w:r>
    </w:p>
    <w:p w:rsidR="000D4C20" w:rsidRPr="00434D12" w:rsidRDefault="000D4C20" w:rsidP="000D4C20">
      <w:pPr>
        <w:spacing w:after="0" w:line="240" w:lineRule="auto"/>
        <w:rPr>
          <w:rFonts w:asciiTheme="majorHAnsi" w:hAnsiTheme="majorHAnsi"/>
          <w:b/>
          <w:u w:val="single"/>
        </w:rPr>
      </w:pPr>
    </w:p>
    <w:tbl>
      <w:tblPr>
        <w:tblStyle w:val="LightShading-Accent3"/>
        <w:tblW w:w="15735" w:type="dxa"/>
        <w:tblInd w:w="108" w:type="dxa"/>
        <w:shd w:val="clear" w:color="auto" w:fill="F2F2F2" w:themeFill="background1" w:themeFillShade="F2"/>
        <w:tblLook w:val="04A0" w:firstRow="1" w:lastRow="0" w:firstColumn="1" w:lastColumn="0" w:noHBand="0" w:noVBand="1"/>
      </w:tblPr>
      <w:tblGrid>
        <w:gridCol w:w="4962"/>
        <w:gridCol w:w="7371"/>
        <w:gridCol w:w="3402"/>
      </w:tblGrid>
      <w:tr w:rsidR="00F66EA3" w:rsidRPr="00434D12" w:rsidTr="00337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EAF1DD" w:themeFill="accent3" w:themeFillTint="33"/>
          </w:tcPr>
          <w:p w:rsidR="00F66EA3" w:rsidRPr="00434D12" w:rsidRDefault="00F66EA3" w:rsidP="00382256">
            <w:pPr>
              <w:tabs>
                <w:tab w:val="left" w:pos="1593"/>
                <w:tab w:val="left" w:pos="1735"/>
              </w:tabs>
              <w:spacing w:before="60" w:line="276" w:lineRule="auto"/>
              <w:rPr>
                <w:rFonts w:asciiTheme="majorHAnsi" w:hAnsiTheme="majorHAnsi"/>
                <w:b w:val="0"/>
                <w:color w:val="auto"/>
                <w:lang w:val="en-US"/>
              </w:rPr>
            </w:pPr>
            <w:r w:rsidRPr="00434D12">
              <w:rPr>
                <w:rFonts w:asciiTheme="majorHAnsi" w:hAnsiTheme="majorHAnsi"/>
                <w:b w:val="0"/>
                <w:color w:val="auto"/>
                <w:lang w:val="en-US"/>
              </w:rPr>
              <w:t>Mata Pelajaran</w:t>
            </w:r>
            <w:r w:rsidRPr="00434D12">
              <w:rPr>
                <w:rFonts w:asciiTheme="majorHAnsi" w:hAnsiTheme="majorHAnsi"/>
                <w:b w:val="0"/>
                <w:color w:val="auto"/>
                <w:lang w:val="en-US"/>
              </w:rPr>
              <w:tab/>
              <w:t xml:space="preserve">: </w:t>
            </w:r>
            <w:r w:rsidR="00385EBB" w:rsidRPr="00385EBB">
              <w:rPr>
                <w:rFonts w:asciiTheme="majorHAnsi" w:hAnsiTheme="majorHAnsi"/>
                <w:b w:val="0"/>
                <w:color w:val="auto"/>
                <w:lang w:val="en-US"/>
              </w:rPr>
              <w:t>Fisika</w:t>
            </w:r>
          </w:p>
          <w:p w:rsidR="00F66EA3" w:rsidRPr="00434D12" w:rsidRDefault="00F66EA3" w:rsidP="001B6775">
            <w:pPr>
              <w:tabs>
                <w:tab w:val="left" w:pos="1593"/>
                <w:tab w:val="left" w:pos="1735"/>
              </w:tabs>
              <w:spacing w:before="60" w:line="276" w:lineRule="auto"/>
              <w:rPr>
                <w:rFonts w:asciiTheme="majorHAnsi" w:hAnsiTheme="majorHAnsi"/>
                <w:b w:val="0"/>
                <w:color w:val="auto"/>
                <w:lang w:val="en-US"/>
              </w:rPr>
            </w:pPr>
            <w:r>
              <w:rPr>
                <w:rFonts w:asciiTheme="majorHAnsi" w:hAnsiTheme="majorHAnsi"/>
                <w:b w:val="0"/>
                <w:color w:val="auto"/>
                <w:lang w:val="en-US"/>
              </w:rPr>
              <w:t>Kelas/Semester</w:t>
            </w:r>
            <w:r>
              <w:rPr>
                <w:rFonts w:asciiTheme="majorHAnsi" w:hAnsiTheme="majorHAnsi"/>
                <w:b w:val="0"/>
                <w:color w:val="auto"/>
                <w:lang w:val="en-US"/>
              </w:rPr>
              <w:tab/>
              <w:t xml:space="preserve">: </w:t>
            </w:r>
            <w:r w:rsidR="00382256">
              <w:rPr>
                <w:rFonts w:asciiTheme="majorHAnsi" w:hAnsiTheme="majorHAnsi"/>
                <w:b w:val="0"/>
                <w:color w:val="auto"/>
                <w:lang w:val="en-US"/>
              </w:rPr>
              <w:t>X</w:t>
            </w:r>
            <w:r>
              <w:rPr>
                <w:rFonts w:asciiTheme="majorHAnsi" w:hAnsiTheme="majorHAnsi"/>
                <w:b w:val="0"/>
                <w:color w:val="auto"/>
                <w:lang w:val="en-US"/>
              </w:rPr>
              <w:t xml:space="preserve"> / Genap</w:t>
            </w:r>
          </w:p>
        </w:tc>
        <w:tc>
          <w:tcPr>
            <w:tcW w:w="7371" w:type="dxa"/>
            <w:shd w:val="clear" w:color="auto" w:fill="EAF1DD" w:themeFill="accent3" w:themeFillTint="33"/>
          </w:tcPr>
          <w:p w:rsidR="00F66EA3" w:rsidRPr="00434D12" w:rsidRDefault="00F66EA3" w:rsidP="003348E8">
            <w:pPr>
              <w:tabs>
                <w:tab w:val="left" w:pos="1593"/>
                <w:tab w:val="left" w:pos="1735"/>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p>
        </w:tc>
        <w:tc>
          <w:tcPr>
            <w:tcW w:w="3402" w:type="dxa"/>
            <w:shd w:val="clear" w:color="auto" w:fill="EAF1DD" w:themeFill="accent3" w:themeFillTint="33"/>
          </w:tcPr>
          <w:p w:rsidR="00F66EA3" w:rsidRPr="00434D12" w:rsidRDefault="00F66EA3" w:rsidP="003348E8">
            <w:pPr>
              <w:tabs>
                <w:tab w:val="left" w:pos="1593"/>
                <w:tab w:val="left" w:pos="1735"/>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en-US"/>
              </w:rPr>
            </w:pPr>
            <w:r>
              <w:rPr>
                <w:rFonts w:asciiTheme="majorHAnsi" w:hAnsiTheme="majorHAnsi"/>
                <w:b w:val="0"/>
                <w:color w:val="auto"/>
                <w:lang w:val="en-US"/>
              </w:rPr>
              <w:t>Fase</w:t>
            </w:r>
            <w:r w:rsidRPr="00434D12">
              <w:rPr>
                <w:rFonts w:asciiTheme="majorHAnsi" w:hAnsiTheme="majorHAnsi"/>
                <w:b w:val="0"/>
                <w:color w:val="auto"/>
                <w:lang w:val="en-US"/>
              </w:rPr>
              <w:tab/>
              <w:t xml:space="preserve">: </w:t>
            </w:r>
            <w:r w:rsidR="001B6775">
              <w:rPr>
                <w:rFonts w:asciiTheme="majorHAnsi" w:hAnsiTheme="majorHAnsi"/>
                <w:b w:val="0"/>
                <w:color w:val="auto"/>
                <w:lang w:val="en-US"/>
              </w:rPr>
              <w:t>E</w:t>
            </w:r>
          </w:p>
          <w:p w:rsidR="00F66EA3" w:rsidRPr="00434D12" w:rsidRDefault="00F66EA3" w:rsidP="003348E8">
            <w:pPr>
              <w:tabs>
                <w:tab w:val="left" w:pos="1593"/>
                <w:tab w:val="left" w:pos="1735"/>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lang w:val="en-US"/>
              </w:rPr>
            </w:pPr>
            <w:r w:rsidRPr="00434D12">
              <w:rPr>
                <w:rFonts w:asciiTheme="majorHAnsi" w:hAnsiTheme="majorHAnsi"/>
                <w:b w:val="0"/>
                <w:color w:val="auto"/>
                <w:lang w:val="en-US"/>
              </w:rPr>
              <w:t>Alokasi Waktu</w:t>
            </w:r>
            <w:r w:rsidRPr="00434D12">
              <w:rPr>
                <w:rFonts w:asciiTheme="majorHAnsi" w:hAnsiTheme="majorHAnsi"/>
                <w:b w:val="0"/>
                <w:color w:val="auto"/>
                <w:lang w:val="en-US"/>
              </w:rPr>
              <w:tab/>
              <w:t>:</w:t>
            </w:r>
          </w:p>
        </w:tc>
      </w:tr>
    </w:tbl>
    <w:p w:rsidR="00F66EA3" w:rsidRDefault="00F66EA3" w:rsidP="00F66EA3">
      <w:pPr>
        <w:tabs>
          <w:tab w:val="left" w:pos="1701"/>
          <w:tab w:val="left" w:pos="1843"/>
        </w:tabs>
        <w:spacing w:after="0"/>
        <w:contextualSpacing/>
        <w:rPr>
          <w:rFonts w:asciiTheme="majorHAnsi" w:hAnsiTheme="majorHAnsi"/>
        </w:rPr>
      </w:pPr>
    </w:p>
    <w:p w:rsidR="00382256" w:rsidRPr="00382256" w:rsidRDefault="00382256" w:rsidP="00382256">
      <w:pPr>
        <w:tabs>
          <w:tab w:val="left" w:pos="567"/>
        </w:tabs>
        <w:spacing w:after="0"/>
        <w:rPr>
          <w:rFonts w:asciiTheme="majorHAnsi" w:hAnsiTheme="majorHAnsi"/>
          <w:b/>
          <w:lang w:val="sv-SE"/>
        </w:rPr>
      </w:pPr>
      <w:r>
        <w:rPr>
          <w:rFonts w:asciiTheme="majorHAnsi" w:hAnsiTheme="majorHAnsi"/>
          <w:b/>
          <w:lang w:val="sv-SE"/>
        </w:rPr>
        <w:t>A.</w:t>
      </w:r>
      <w:r>
        <w:rPr>
          <w:rFonts w:asciiTheme="majorHAnsi" w:hAnsiTheme="majorHAnsi"/>
          <w:b/>
          <w:lang w:val="sv-SE"/>
        </w:rPr>
        <w:tab/>
      </w:r>
      <w:r w:rsidRPr="00382256">
        <w:rPr>
          <w:rFonts w:asciiTheme="majorHAnsi" w:hAnsiTheme="majorHAnsi"/>
          <w:b/>
          <w:lang w:val="sv-SE"/>
        </w:rPr>
        <w:t>CAPAIAN PEMBELAJARAN</w:t>
      </w:r>
    </w:p>
    <w:p w:rsidR="00071930" w:rsidRPr="00071930" w:rsidRDefault="00071930" w:rsidP="00071930">
      <w:pPr>
        <w:spacing w:after="0" w:line="240" w:lineRule="auto"/>
        <w:ind w:firstLine="567"/>
        <w:jc w:val="both"/>
        <w:rPr>
          <w:rFonts w:asciiTheme="majorHAnsi" w:hAnsiTheme="majorHAnsi"/>
          <w:noProof/>
        </w:rPr>
      </w:pPr>
      <w:r w:rsidRPr="00071930">
        <w:rPr>
          <w:rFonts w:asciiTheme="majorHAnsi" w:hAnsiTheme="majorHAnsi"/>
          <w:noProof/>
        </w:rPr>
        <w:t>Pada fese ini, peserta didik m</w:t>
      </w:r>
      <w:r w:rsidRPr="00071930">
        <w:rPr>
          <w:rFonts w:asciiTheme="majorHAnsi" w:hAnsiTheme="majorHAnsi"/>
        </w:rPr>
        <w:t>em</w:t>
      </w:r>
      <w:r w:rsidRPr="00071930">
        <w:rPr>
          <w:rFonts w:asciiTheme="majorHAnsi" w:hAnsiTheme="majorHAnsi"/>
          <w:noProof/>
        </w:rPr>
        <w:t>iliki:</w:t>
      </w:r>
    </w:p>
    <w:p w:rsidR="00071930" w:rsidRPr="00071930" w:rsidRDefault="00071930" w:rsidP="00071930">
      <w:pPr>
        <w:pStyle w:val="ListParagraph"/>
        <w:numPr>
          <w:ilvl w:val="0"/>
          <w:numId w:val="14"/>
        </w:numPr>
        <w:jc w:val="left"/>
        <w:rPr>
          <w:rFonts w:asciiTheme="majorHAnsi" w:hAnsiTheme="majorHAnsi"/>
          <w:bCs/>
          <w:sz w:val="22"/>
          <w:szCs w:val="22"/>
          <w:lang w:val="sv-SE"/>
        </w:rPr>
      </w:pPr>
      <w:r w:rsidRPr="00071930">
        <w:rPr>
          <w:rFonts w:asciiTheme="majorHAnsi" w:hAnsiTheme="majorHAnsi"/>
          <w:noProof/>
          <w:sz w:val="22"/>
          <w:szCs w:val="22"/>
        </w:rPr>
        <w:t>Kemampuan untuk responsif terhadap isu-isu global dan berperan aktif dalam memberikan penyelesaian masalah. Kemampuan tersebut  antara lain mengamati, mempertanyakan dan memprediksi, merencanakan dan melakukan penyelidikan, memproses dan menganalisis data dan informasi,  mengevaluasi  dan  refleksi,  mengkomunikasikan  hasil dalam bentuk projek sederhana atau simulasi visual menggunakan aplikasi  teknologi  yang  tersedia  terkait  dengan  energi  alternatif, pemanasan   global,   pencemaran   lingkungan, teknologi nano,  bioteknologi,  kimia  dalam  kehidupan  sehari-hari,  pemanfaatan limbah dan bahan alam, pandemi akibat infeksi virus. Semua upaya tersebut  diarahkan  pada  pencapaian  tujuan  pembangunan  yang berkelanjutan  (Sustainable  Development  Goals/SDGs).  Melalui pengembangan sejumlah pengetahuan tersebut dibangun pula berakhlak mulia dan sikap ilmiah seperti jujur, obyektif, bernalar kritis, kreatif, mandiri, inovatif, bergotong royong berkebhinekaan global.</w:t>
      </w:r>
    </w:p>
    <w:p w:rsidR="00071930" w:rsidRPr="00071930" w:rsidRDefault="00071930" w:rsidP="00071930">
      <w:pPr>
        <w:spacing w:after="0" w:line="240" w:lineRule="auto"/>
        <w:rPr>
          <w:rFonts w:asciiTheme="majorHAnsi" w:hAnsiTheme="majorHAnsi"/>
          <w:bCs/>
          <w:lang w:val="sv-SE"/>
        </w:rPr>
      </w:pPr>
    </w:p>
    <w:p w:rsidR="00071930" w:rsidRPr="00071930" w:rsidRDefault="00071930" w:rsidP="00071930">
      <w:pPr>
        <w:tabs>
          <w:tab w:val="left" w:pos="567"/>
        </w:tabs>
        <w:spacing w:after="0" w:line="240" w:lineRule="auto"/>
        <w:rPr>
          <w:rFonts w:asciiTheme="majorHAnsi" w:hAnsiTheme="majorHAnsi"/>
          <w:b/>
          <w:lang w:val="sv-SE"/>
        </w:rPr>
      </w:pPr>
      <w:r w:rsidRPr="00071930">
        <w:rPr>
          <w:rFonts w:asciiTheme="majorHAnsi" w:hAnsiTheme="majorHAnsi"/>
          <w:b/>
          <w:lang w:val="sv-SE"/>
        </w:rPr>
        <w:t>B.</w:t>
      </w:r>
      <w:r w:rsidRPr="00071930">
        <w:rPr>
          <w:rFonts w:asciiTheme="majorHAnsi" w:hAnsiTheme="majorHAnsi"/>
          <w:b/>
          <w:lang w:val="sv-SE"/>
        </w:rPr>
        <w:tab/>
        <w:t>ELEMEN CAPAIAN PEMBELAJARAN</w:t>
      </w:r>
    </w:p>
    <w:tbl>
      <w:tblPr>
        <w:tblStyle w:val="TableGrid"/>
        <w:tblW w:w="15168" w:type="dxa"/>
        <w:tblInd w:w="675" w:type="dxa"/>
        <w:tblLook w:val="04A0" w:firstRow="1" w:lastRow="0" w:firstColumn="1" w:lastColumn="0" w:noHBand="0" w:noVBand="1"/>
      </w:tblPr>
      <w:tblGrid>
        <w:gridCol w:w="1499"/>
        <w:gridCol w:w="13669"/>
      </w:tblGrid>
      <w:tr w:rsidR="00071930" w:rsidRPr="00071930" w:rsidTr="003373AA">
        <w:trPr>
          <w:tblHeader/>
        </w:trPr>
        <w:tc>
          <w:tcPr>
            <w:tcW w:w="1499" w:type="dxa"/>
            <w:shd w:val="clear" w:color="auto" w:fill="9BBB59" w:themeFill="accent3"/>
          </w:tcPr>
          <w:p w:rsidR="00071930" w:rsidRPr="00071930" w:rsidRDefault="00071930" w:rsidP="00AE4755">
            <w:pPr>
              <w:spacing w:before="60" w:after="60"/>
              <w:jc w:val="center"/>
              <w:rPr>
                <w:rFonts w:asciiTheme="majorHAnsi" w:hAnsiTheme="majorHAnsi"/>
                <w:b/>
                <w:lang w:val="sv-SE"/>
              </w:rPr>
            </w:pPr>
            <w:r w:rsidRPr="00071930">
              <w:rPr>
                <w:rFonts w:asciiTheme="majorHAnsi" w:hAnsiTheme="majorHAnsi"/>
                <w:b/>
                <w:lang w:val="sv-SE"/>
              </w:rPr>
              <w:t>ELEMEN</w:t>
            </w:r>
          </w:p>
        </w:tc>
        <w:tc>
          <w:tcPr>
            <w:tcW w:w="13669" w:type="dxa"/>
            <w:shd w:val="clear" w:color="auto" w:fill="9BBB59" w:themeFill="accent3"/>
          </w:tcPr>
          <w:p w:rsidR="00071930" w:rsidRPr="00071930" w:rsidRDefault="00071930" w:rsidP="00AE4755">
            <w:pPr>
              <w:spacing w:before="60" w:after="60"/>
              <w:jc w:val="center"/>
              <w:rPr>
                <w:rFonts w:asciiTheme="majorHAnsi" w:hAnsiTheme="majorHAnsi"/>
                <w:b/>
                <w:lang w:val="sv-SE"/>
              </w:rPr>
            </w:pPr>
            <w:r w:rsidRPr="00071930">
              <w:rPr>
                <w:rFonts w:asciiTheme="majorHAnsi" w:hAnsiTheme="majorHAnsi"/>
                <w:b/>
                <w:lang w:val="sv-SE"/>
              </w:rPr>
              <w:t>CAPAIAN PEMBELAJARAN</w:t>
            </w:r>
          </w:p>
        </w:tc>
      </w:tr>
      <w:tr w:rsidR="00071930" w:rsidRPr="00071930" w:rsidTr="003373AA">
        <w:tc>
          <w:tcPr>
            <w:tcW w:w="1499" w:type="dxa"/>
            <w:vAlign w:val="center"/>
          </w:tcPr>
          <w:p w:rsidR="00071930" w:rsidRPr="00071930" w:rsidRDefault="00071930" w:rsidP="00AE4755">
            <w:pPr>
              <w:jc w:val="center"/>
              <w:rPr>
                <w:rFonts w:asciiTheme="majorHAnsi" w:hAnsiTheme="majorHAnsi"/>
              </w:rPr>
            </w:pPr>
            <w:r w:rsidRPr="00071930">
              <w:rPr>
                <w:rFonts w:asciiTheme="majorHAnsi" w:hAnsiTheme="majorHAnsi"/>
              </w:rPr>
              <w:t>Pemahaman Fisika</w:t>
            </w:r>
          </w:p>
        </w:tc>
        <w:tc>
          <w:tcPr>
            <w:tcW w:w="13669" w:type="dxa"/>
          </w:tcPr>
          <w:p w:rsidR="00071930" w:rsidRPr="00071930" w:rsidRDefault="00071930" w:rsidP="00AE4755">
            <w:pPr>
              <w:jc w:val="both"/>
              <w:rPr>
                <w:rFonts w:asciiTheme="majorHAnsi" w:hAnsiTheme="majorHAnsi"/>
              </w:rPr>
            </w:pPr>
            <w:r w:rsidRPr="00071930">
              <w:rPr>
                <w:rFonts w:asciiTheme="majorHAnsi" w:hAnsiTheme="majorHAnsi"/>
              </w:rPr>
              <w:t>Peserta didik mampu mendeskripsikan gejala alam dalam cakupan keterampilan proses dalam pengukuran, perubahan iklim dan pemanasan global, pencemaran lingkungan, energi alternatif, dan pemanfaatannya.</w:t>
            </w:r>
          </w:p>
        </w:tc>
      </w:tr>
      <w:tr w:rsidR="00071930" w:rsidRPr="00071930" w:rsidTr="003373AA">
        <w:tc>
          <w:tcPr>
            <w:tcW w:w="1499" w:type="dxa"/>
            <w:vMerge w:val="restart"/>
            <w:vAlign w:val="center"/>
          </w:tcPr>
          <w:p w:rsidR="00071930" w:rsidRPr="00071930" w:rsidRDefault="00071930" w:rsidP="00AE4755">
            <w:pPr>
              <w:jc w:val="center"/>
              <w:rPr>
                <w:rFonts w:asciiTheme="majorHAnsi" w:hAnsiTheme="majorHAnsi"/>
              </w:rPr>
            </w:pPr>
            <w:r w:rsidRPr="00071930">
              <w:rPr>
                <w:rFonts w:asciiTheme="majorHAnsi" w:hAnsiTheme="majorHAnsi"/>
              </w:rPr>
              <w:t>Keterampilan proses</w:t>
            </w: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Mengamati</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mengoptimalkan potensi menggunakan ragam alat bantu untuk melakukan pengukuran dan pengamatan.</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Mempertanyakan dan memprediksi</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mempertanyakan dan memprediksi berdasarkan hasil observasi, mampu merumuskan permasalahan yang ada dan mampu mengajukan pertanyaan kunci untuk menyelesaikan masalah.</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Merencanakan dan melakukan penyelidikan</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 xml:space="preserve">Peserta didik mengidentifikasi latar belakang masalah, merumuskan tujuan, dan menggunakan referensi dalam perencanaan penyelidikan/penelitian. </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lastRenderedPageBreak/>
              <w:t>Peserta didik membedakan variabel, termasuk yang dikendalikan dan variabel bebas, menggunakan instrumen yang sesuai dengan tujuan penyelidikan.</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menentukan langkah langkah kerja dan cara pengumpulan data.</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 xml:space="preserve">Memproses, menganalisis data dan informasi </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 xml:space="preserve">Peserta didik menyiapkan peralatan/ instrumen yang sesuai untuk penelitian ilmiah, menggunakan alat ukur secara teliti dan benar, mengenal keterbatasan dan kelebihan alat ukur yang dipakai. </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menerapkan teknis/ proses pengumpulan data, mengolah data sesuai jenisnya/sesuai keperluan, menganalisis data dan menyimpulkan hasil penelitian serta memberikan rekomendasi tindak lanjut/saran dari hasil penelitian.</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Mencipta</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mampu menggunakan hasil analisis data dan informasi untuk menciptakan ide solusi ataupun rancang bangun untuk menyelesaikan suatu permasalahan.</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 xml:space="preserve">Mengevaluasi dan refleksi </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berani dan santun dalam mengajukan pertanyaan dan berargumentasi, mengembangkan keingintahuan, dan memiliki kepedulian terhadap lingkungan.</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mengajukan argumentasi ilmiah dan kritis berani mengusulkan perbaikan atas suatu kondisi dan bertanggung jawab terhadap usulannya.</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bersikap jujur terhadap temuan data/fakta.</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shd w:val="clear" w:color="auto" w:fill="F2F2F2" w:themeFill="background1" w:themeFillShade="F2"/>
          </w:tcPr>
          <w:p w:rsidR="00071930" w:rsidRPr="00071930" w:rsidRDefault="00071930" w:rsidP="00AE4755">
            <w:pPr>
              <w:jc w:val="both"/>
              <w:rPr>
                <w:rFonts w:asciiTheme="majorHAnsi" w:hAnsiTheme="majorHAnsi"/>
                <w:b/>
              </w:rPr>
            </w:pPr>
            <w:r w:rsidRPr="00071930">
              <w:rPr>
                <w:rFonts w:asciiTheme="majorHAnsi" w:hAnsiTheme="majorHAnsi"/>
                <w:b/>
              </w:rPr>
              <w:t xml:space="preserve">Mengomunikasikan hasil </w:t>
            </w:r>
          </w:p>
        </w:tc>
      </w:tr>
      <w:tr w:rsidR="00071930" w:rsidRPr="00071930" w:rsidTr="003373AA">
        <w:tc>
          <w:tcPr>
            <w:tcW w:w="1499" w:type="dxa"/>
            <w:vMerge/>
            <w:vAlign w:val="center"/>
          </w:tcPr>
          <w:p w:rsidR="00071930" w:rsidRPr="00071930" w:rsidRDefault="00071930" w:rsidP="00AE4755">
            <w:pPr>
              <w:jc w:val="center"/>
              <w:rPr>
                <w:rFonts w:asciiTheme="majorHAnsi" w:hAnsiTheme="majorHAnsi"/>
              </w:rPr>
            </w:pPr>
          </w:p>
        </w:tc>
        <w:tc>
          <w:tcPr>
            <w:tcW w:w="13669" w:type="dxa"/>
          </w:tcPr>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menyusun laporan tertulis hasil penelitian serta mengomunikasikan hasil penelitian, prosedur perolehan data, cara mengolah dan cara menganalisis data serta mengomunikasikan kesimpulan yang sesuai untuk menjawab masalah penelitian /penyelidikan secara lisan atau tulisan.</w:t>
            </w:r>
          </w:p>
          <w:p w:rsidR="00071930" w:rsidRPr="00071930" w:rsidRDefault="00071930" w:rsidP="00AE4755">
            <w:pPr>
              <w:pStyle w:val="ListParagraph"/>
              <w:numPr>
                <w:ilvl w:val="1"/>
                <w:numId w:val="14"/>
              </w:numPr>
              <w:ind w:left="360"/>
              <w:rPr>
                <w:rFonts w:asciiTheme="majorHAnsi" w:hAnsiTheme="majorHAnsi"/>
                <w:sz w:val="22"/>
                <w:szCs w:val="22"/>
              </w:rPr>
            </w:pPr>
            <w:r w:rsidRPr="00071930">
              <w:rPr>
                <w:rFonts w:asciiTheme="majorHAnsi" w:hAnsiTheme="majorHAnsi"/>
                <w:sz w:val="22"/>
                <w:szCs w:val="22"/>
              </w:rPr>
              <w:t>Peserta didik menyajikan hasil pengolahan data dalam bentuk tabel, grafik, diagram alur/ flowchart dan/atau peta konsep, menyajikan data dengan simbol dan standar internasional dengan benar, dan menggunakan media yang sesuai dalam penyajian hasil pengolahan data.</w:t>
            </w:r>
          </w:p>
          <w:p w:rsidR="00071930" w:rsidRPr="00071930" w:rsidRDefault="00071930" w:rsidP="00AE4755">
            <w:pPr>
              <w:pStyle w:val="ListParagraph"/>
              <w:numPr>
                <w:ilvl w:val="0"/>
                <w:numId w:val="14"/>
              </w:numPr>
              <w:ind w:left="360"/>
              <w:rPr>
                <w:rFonts w:asciiTheme="majorHAnsi" w:hAnsiTheme="majorHAnsi"/>
                <w:sz w:val="22"/>
                <w:szCs w:val="22"/>
              </w:rPr>
            </w:pPr>
            <w:r w:rsidRPr="00071930">
              <w:rPr>
                <w:rFonts w:asciiTheme="majorHAnsi" w:hAnsiTheme="majorHAnsi"/>
                <w:sz w:val="22"/>
                <w:szCs w:val="22"/>
              </w:rPr>
              <w:t>Peserta didik mendeskripsikan kecenderungan hubungan, pola, dan keterkaitan variabel dan menggunakan bahasa, simbol dan peristilahan yang sesuai untuk bidang fisika.</w:t>
            </w:r>
          </w:p>
        </w:tc>
      </w:tr>
    </w:tbl>
    <w:p w:rsidR="00382256" w:rsidRPr="0011402E" w:rsidRDefault="00382256" w:rsidP="00382256">
      <w:pPr>
        <w:tabs>
          <w:tab w:val="left" w:pos="1701"/>
          <w:tab w:val="left" w:pos="1843"/>
        </w:tabs>
        <w:spacing w:after="0"/>
        <w:contextualSpacing/>
        <w:rPr>
          <w:rFonts w:asciiTheme="majorHAnsi" w:hAnsiTheme="majorHAnsi"/>
          <w:sz w:val="8"/>
          <w:szCs w:val="8"/>
        </w:rPr>
      </w:pPr>
    </w:p>
    <w:tbl>
      <w:tblPr>
        <w:tblStyle w:val="TableGrid"/>
        <w:tblW w:w="15224" w:type="dxa"/>
        <w:tblInd w:w="619" w:type="dxa"/>
        <w:tblLook w:val="04A0" w:firstRow="1" w:lastRow="0" w:firstColumn="1" w:lastColumn="0" w:noHBand="0" w:noVBand="1"/>
      </w:tblPr>
      <w:tblGrid>
        <w:gridCol w:w="511"/>
        <w:gridCol w:w="518"/>
        <w:gridCol w:w="5831"/>
        <w:gridCol w:w="5670"/>
        <w:gridCol w:w="2694"/>
      </w:tblGrid>
      <w:tr w:rsidR="00382256" w:rsidRPr="00434D12" w:rsidTr="003373AA">
        <w:trPr>
          <w:trHeight w:val="478"/>
          <w:tblHeader/>
        </w:trPr>
        <w:tc>
          <w:tcPr>
            <w:tcW w:w="511" w:type="dxa"/>
            <w:shd w:val="clear" w:color="auto" w:fill="9BBB59" w:themeFill="accent3"/>
            <w:vAlign w:val="center"/>
          </w:tcPr>
          <w:p w:rsidR="00382256" w:rsidRDefault="00382256" w:rsidP="00134F48">
            <w:pPr>
              <w:jc w:val="center"/>
              <w:rPr>
                <w:rFonts w:asciiTheme="majorHAnsi" w:hAnsiTheme="majorHAnsi"/>
                <w:b/>
              </w:rPr>
            </w:pPr>
            <w:r>
              <w:rPr>
                <w:rFonts w:asciiTheme="majorHAnsi" w:hAnsiTheme="majorHAnsi"/>
                <w:b/>
              </w:rPr>
              <w:t>No</w:t>
            </w:r>
          </w:p>
        </w:tc>
        <w:tc>
          <w:tcPr>
            <w:tcW w:w="6349" w:type="dxa"/>
            <w:gridSpan w:val="2"/>
            <w:shd w:val="clear" w:color="auto" w:fill="9BBB59" w:themeFill="accent3"/>
            <w:vAlign w:val="center"/>
          </w:tcPr>
          <w:p w:rsidR="00382256" w:rsidRPr="00434D12" w:rsidRDefault="00382256" w:rsidP="00134F48">
            <w:pPr>
              <w:jc w:val="center"/>
              <w:rPr>
                <w:rFonts w:asciiTheme="majorHAnsi" w:hAnsiTheme="majorHAnsi"/>
                <w:b/>
              </w:rPr>
            </w:pPr>
            <w:r>
              <w:rPr>
                <w:rFonts w:asciiTheme="majorHAnsi" w:hAnsiTheme="majorHAnsi"/>
                <w:b/>
              </w:rPr>
              <w:t>Tujuan Pembelajaran</w:t>
            </w:r>
          </w:p>
        </w:tc>
        <w:tc>
          <w:tcPr>
            <w:tcW w:w="5670" w:type="dxa"/>
            <w:tcBorders>
              <w:left w:val="single" w:sz="4" w:space="0" w:color="auto"/>
            </w:tcBorders>
            <w:shd w:val="clear" w:color="auto" w:fill="9BBB59" w:themeFill="accent3"/>
            <w:vAlign w:val="center"/>
          </w:tcPr>
          <w:p w:rsidR="00382256" w:rsidRPr="00434D12" w:rsidRDefault="00382256" w:rsidP="00134F48">
            <w:pPr>
              <w:jc w:val="center"/>
              <w:rPr>
                <w:rFonts w:asciiTheme="majorHAnsi" w:hAnsiTheme="majorHAnsi"/>
                <w:b/>
              </w:rPr>
            </w:pPr>
            <w:r w:rsidRPr="00434D12">
              <w:rPr>
                <w:rFonts w:asciiTheme="majorHAnsi" w:hAnsiTheme="majorHAnsi"/>
                <w:b/>
              </w:rPr>
              <w:t>Indikator</w:t>
            </w:r>
            <w:r>
              <w:rPr>
                <w:rFonts w:asciiTheme="majorHAnsi" w:hAnsiTheme="majorHAnsi"/>
                <w:b/>
              </w:rPr>
              <w:t xml:space="preserve"> Ketercapaian Tujuan Pembelajaran (IKTP)</w:t>
            </w:r>
          </w:p>
        </w:tc>
        <w:tc>
          <w:tcPr>
            <w:tcW w:w="2694" w:type="dxa"/>
            <w:shd w:val="clear" w:color="auto" w:fill="9BBB59" w:themeFill="accent3"/>
            <w:vAlign w:val="center"/>
          </w:tcPr>
          <w:p w:rsidR="00382256" w:rsidRPr="00434D12" w:rsidRDefault="00382256" w:rsidP="00134F48">
            <w:pPr>
              <w:spacing w:line="276" w:lineRule="auto"/>
              <w:contextualSpacing/>
              <w:jc w:val="center"/>
              <w:rPr>
                <w:rFonts w:asciiTheme="majorHAnsi" w:hAnsiTheme="majorHAnsi"/>
                <w:b/>
              </w:rPr>
            </w:pPr>
            <w:r w:rsidRPr="00434D12">
              <w:rPr>
                <w:rFonts w:asciiTheme="majorHAnsi" w:hAnsiTheme="majorHAnsi"/>
                <w:b/>
              </w:rPr>
              <w:t>Materi Pembelajaran / Topik / Subtopik</w:t>
            </w:r>
          </w:p>
        </w:tc>
      </w:tr>
      <w:tr w:rsidR="0011402E" w:rsidRPr="00434D12" w:rsidTr="003373AA">
        <w:tc>
          <w:tcPr>
            <w:tcW w:w="511" w:type="dxa"/>
            <w:vMerge w:val="restart"/>
            <w:tcBorders>
              <w:right w:val="nil"/>
            </w:tcBorders>
            <w:vAlign w:val="center"/>
          </w:tcPr>
          <w:p w:rsidR="0011402E" w:rsidRPr="00434D12" w:rsidRDefault="0011402E" w:rsidP="00134F48">
            <w:pPr>
              <w:ind w:left="459" w:hanging="459"/>
              <w:jc w:val="center"/>
              <w:rPr>
                <w:rFonts w:asciiTheme="majorHAnsi" w:hAnsiTheme="majorHAnsi"/>
              </w:rPr>
            </w:pPr>
            <w:r>
              <w:rPr>
                <w:rFonts w:asciiTheme="majorHAnsi" w:hAnsiTheme="majorHAnsi"/>
              </w:rPr>
              <w:t>1</w:t>
            </w:r>
          </w:p>
        </w:tc>
        <w:tc>
          <w:tcPr>
            <w:tcW w:w="518" w:type="dxa"/>
            <w:tcBorders>
              <w:right w:val="nil"/>
            </w:tcBorders>
          </w:tcPr>
          <w:p w:rsidR="0011402E" w:rsidRPr="00E63728" w:rsidRDefault="0011402E" w:rsidP="00080E67">
            <w:pPr>
              <w:rPr>
                <w:rFonts w:asciiTheme="majorHAnsi" w:hAnsiTheme="majorHAnsi"/>
              </w:rPr>
            </w:pPr>
            <w:r w:rsidRPr="00E63728">
              <w:rPr>
                <w:rFonts w:asciiTheme="majorHAnsi" w:hAnsiTheme="majorHAnsi"/>
              </w:rPr>
              <w:t>3.1</w:t>
            </w:r>
          </w:p>
        </w:tc>
        <w:tc>
          <w:tcPr>
            <w:tcW w:w="5831" w:type="dxa"/>
            <w:tcBorders>
              <w:left w:val="nil"/>
            </w:tcBorders>
          </w:tcPr>
          <w:p w:rsidR="0011402E" w:rsidRPr="00110DFD" w:rsidRDefault="0011402E" w:rsidP="000C12C3">
            <w:pPr>
              <w:rPr>
                <w:rFonts w:asciiTheme="majorHAnsi" w:hAnsiTheme="majorHAnsi"/>
              </w:rPr>
            </w:pPr>
            <w:r w:rsidRPr="00110DFD">
              <w:rPr>
                <w:rFonts w:asciiTheme="majorHAnsi" w:hAnsiTheme="majorHAnsi"/>
              </w:rPr>
              <w:t>Peserta didik dapat mengidentifikasi macam-macam gas rumah kaca.</w:t>
            </w:r>
          </w:p>
        </w:tc>
        <w:tc>
          <w:tcPr>
            <w:tcW w:w="5670" w:type="dxa"/>
            <w:vMerge w:val="restart"/>
            <w:tcBorders>
              <w:top w:val="single" w:sz="4" w:space="0" w:color="auto"/>
              <w:left w:val="single" w:sz="4" w:space="0" w:color="auto"/>
            </w:tcBorders>
          </w:tcPr>
          <w:p w:rsidR="0011402E" w:rsidRPr="0011402E" w:rsidRDefault="0011402E" w:rsidP="0011402E">
            <w:pPr>
              <w:pStyle w:val="ListParagraph"/>
              <w:numPr>
                <w:ilvl w:val="0"/>
                <w:numId w:val="13"/>
              </w:numPr>
              <w:rPr>
                <w:rFonts w:asciiTheme="majorHAnsi" w:hAnsiTheme="majorHAnsi"/>
                <w:sz w:val="22"/>
                <w:szCs w:val="22"/>
              </w:rPr>
            </w:pPr>
            <w:r w:rsidRPr="0011402E">
              <w:rPr>
                <w:rFonts w:asciiTheme="majorHAnsi" w:hAnsiTheme="majorHAnsi"/>
                <w:sz w:val="22"/>
                <w:szCs w:val="22"/>
              </w:rPr>
              <w:t>Mengidentifikasi macam-macam gas rumah kaca.</w:t>
            </w:r>
          </w:p>
          <w:p w:rsidR="0011402E" w:rsidRPr="0011402E" w:rsidRDefault="0011402E" w:rsidP="0011402E">
            <w:pPr>
              <w:pStyle w:val="ListParagraph"/>
              <w:numPr>
                <w:ilvl w:val="0"/>
                <w:numId w:val="13"/>
              </w:numPr>
              <w:rPr>
                <w:rFonts w:asciiTheme="majorHAnsi" w:hAnsiTheme="majorHAnsi"/>
                <w:sz w:val="22"/>
                <w:szCs w:val="22"/>
              </w:rPr>
            </w:pPr>
            <w:r w:rsidRPr="0011402E">
              <w:rPr>
                <w:rFonts w:asciiTheme="majorHAnsi" w:hAnsiTheme="majorHAnsi"/>
                <w:sz w:val="22"/>
                <w:szCs w:val="22"/>
              </w:rPr>
              <w:t>Mengidentifikasi penyebab terjadinya pemanasan global.</w:t>
            </w:r>
          </w:p>
          <w:p w:rsidR="0011402E" w:rsidRPr="0011402E" w:rsidRDefault="0011402E" w:rsidP="0011402E">
            <w:pPr>
              <w:pStyle w:val="ListParagraph"/>
              <w:numPr>
                <w:ilvl w:val="0"/>
                <w:numId w:val="13"/>
              </w:numPr>
              <w:rPr>
                <w:rFonts w:asciiTheme="majorHAnsi" w:hAnsiTheme="majorHAnsi"/>
                <w:sz w:val="22"/>
                <w:szCs w:val="22"/>
              </w:rPr>
            </w:pPr>
            <w:r w:rsidRPr="0011402E">
              <w:rPr>
                <w:rFonts w:asciiTheme="majorHAnsi" w:hAnsiTheme="majorHAnsi"/>
                <w:sz w:val="22"/>
                <w:szCs w:val="22"/>
              </w:rPr>
              <w:t>Menganalisis pemanasan global dan dampaknya bagi kehidupan serta lingkungan.</w:t>
            </w:r>
          </w:p>
          <w:p w:rsidR="0011402E" w:rsidRPr="0011402E" w:rsidRDefault="0011402E" w:rsidP="0011402E">
            <w:pPr>
              <w:pStyle w:val="ListParagraph"/>
              <w:numPr>
                <w:ilvl w:val="0"/>
                <w:numId w:val="13"/>
              </w:numPr>
              <w:rPr>
                <w:rFonts w:asciiTheme="majorHAnsi" w:hAnsiTheme="majorHAnsi"/>
                <w:sz w:val="22"/>
                <w:szCs w:val="22"/>
              </w:rPr>
            </w:pPr>
            <w:r w:rsidRPr="0011402E">
              <w:rPr>
                <w:rFonts w:asciiTheme="majorHAnsi" w:hAnsiTheme="majorHAnsi"/>
                <w:sz w:val="22"/>
                <w:szCs w:val="22"/>
              </w:rPr>
              <w:t xml:space="preserve">Mengajukan gagasan untuk memperlambat dampak pemanasan global melalui produk, kemudian mengevaluasi, memperbaiki, dan mempresentasikan </w:t>
            </w:r>
            <w:r w:rsidRPr="0011402E">
              <w:rPr>
                <w:rFonts w:asciiTheme="majorHAnsi" w:hAnsiTheme="majorHAnsi"/>
                <w:sz w:val="22"/>
                <w:szCs w:val="22"/>
              </w:rPr>
              <w:lastRenderedPageBreak/>
              <w:t>produknya secara lisan.</w:t>
            </w:r>
          </w:p>
          <w:p w:rsidR="0011402E" w:rsidRPr="00382256" w:rsidRDefault="0011402E" w:rsidP="0011402E">
            <w:pPr>
              <w:pStyle w:val="ListParagraph"/>
              <w:numPr>
                <w:ilvl w:val="0"/>
                <w:numId w:val="13"/>
              </w:numPr>
              <w:rPr>
                <w:rFonts w:asciiTheme="majorHAnsi" w:hAnsiTheme="majorHAnsi"/>
                <w:sz w:val="22"/>
                <w:szCs w:val="22"/>
              </w:rPr>
            </w:pPr>
            <w:r w:rsidRPr="0011402E">
              <w:rPr>
                <w:rFonts w:asciiTheme="majorHAnsi" w:hAnsiTheme="majorHAnsi"/>
                <w:sz w:val="22"/>
                <w:szCs w:val="22"/>
              </w:rPr>
              <w:t>Menyampaikan saran dan pendapat mengenai hal-hal yang harus dilakukan untuk mengurangi terjadinya pemanasan global.</w:t>
            </w:r>
          </w:p>
        </w:tc>
        <w:tc>
          <w:tcPr>
            <w:tcW w:w="2694" w:type="dxa"/>
            <w:vMerge w:val="restart"/>
            <w:tcBorders>
              <w:top w:val="single" w:sz="4" w:space="0" w:color="auto"/>
            </w:tcBorders>
          </w:tcPr>
          <w:p w:rsidR="0011402E" w:rsidRPr="00723FA2" w:rsidRDefault="0011402E" w:rsidP="00723FA2">
            <w:pPr>
              <w:jc w:val="center"/>
              <w:rPr>
                <w:rFonts w:asciiTheme="majorHAnsi" w:hAnsiTheme="majorHAnsi"/>
                <w:bCs/>
              </w:rPr>
            </w:pPr>
            <w:r w:rsidRPr="0011402E">
              <w:rPr>
                <w:rFonts w:asciiTheme="majorHAnsi" w:hAnsiTheme="majorHAnsi"/>
                <w:bCs/>
              </w:rPr>
              <w:lastRenderedPageBreak/>
              <w:t>Gejala Pemanasan Global</w:t>
            </w: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63728" w:rsidRDefault="0011402E" w:rsidP="00080E67">
            <w:pPr>
              <w:rPr>
                <w:rFonts w:asciiTheme="majorHAnsi" w:hAnsiTheme="majorHAnsi"/>
              </w:rPr>
            </w:pPr>
            <w:r w:rsidRPr="00E63728">
              <w:rPr>
                <w:rFonts w:asciiTheme="majorHAnsi" w:hAnsiTheme="majorHAnsi"/>
              </w:rPr>
              <w:t>3.2</w:t>
            </w:r>
          </w:p>
        </w:tc>
        <w:tc>
          <w:tcPr>
            <w:tcW w:w="5831" w:type="dxa"/>
            <w:tcBorders>
              <w:left w:val="nil"/>
            </w:tcBorders>
          </w:tcPr>
          <w:p w:rsidR="0011402E" w:rsidRPr="00110DFD" w:rsidRDefault="0011402E" w:rsidP="000C12C3">
            <w:pPr>
              <w:rPr>
                <w:rFonts w:asciiTheme="majorHAnsi" w:hAnsiTheme="majorHAnsi"/>
              </w:rPr>
            </w:pPr>
            <w:r w:rsidRPr="00110DFD">
              <w:rPr>
                <w:rFonts w:asciiTheme="majorHAnsi" w:hAnsiTheme="majorHAnsi"/>
              </w:rPr>
              <w:t>Peserta didik dapat mengidentifikasi penyebab terjadinya pemanasan global.</w:t>
            </w:r>
          </w:p>
        </w:tc>
        <w:tc>
          <w:tcPr>
            <w:tcW w:w="5670"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694" w:type="dxa"/>
            <w:vMerge/>
            <w:tcBorders>
              <w:top w:val="single" w:sz="4" w:space="0" w:color="auto"/>
            </w:tcBorders>
          </w:tcPr>
          <w:p w:rsidR="0011402E" w:rsidRPr="00723FA2" w:rsidRDefault="0011402E" w:rsidP="00723FA2">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63728" w:rsidRDefault="0011402E" w:rsidP="00080E67">
            <w:pPr>
              <w:rPr>
                <w:rFonts w:asciiTheme="majorHAnsi" w:hAnsiTheme="majorHAnsi"/>
              </w:rPr>
            </w:pPr>
            <w:r w:rsidRPr="00E63728">
              <w:rPr>
                <w:rFonts w:asciiTheme="majorHAnsi" w:hAnsiTheme="majorHAnsi"/>
              </w:rPr>
              <w:t>3.3</w:t>
            </w:r>
          </w:p>
        </w:tc>
        <w:tc>
          <w:tcPr>
            <w:tcW w:w="5831" w:type="dxa"/>
            <w:tcBorders>
              <w:left w:val="nil"/>
            </w:tcBorders>
          </w:tcPr>
          <w:p w:rsidR="0011402E" w:rsidRPr="00110DFD" w:rsidRDefault="0011402E" w:rsidP="000C12C3">
            <w:pPr>
              <w:rPr>
                <w:rFonts w:asciiTheme="majorHAnsi" w:hAnsiTheme="majorHAnsi"/>
              </w:rPr>
            </w:pPr>
            <w:r w:rsidRPr="00110DFD">
              <w:rPr>
                <w:rFonts w:asciiTheme="majorHAnsi" w:hAnsiTheme="majorHAnsi"/>
              </w:rPr>
              <w:t>Peserta didik dapat menganalisis pemanasan global dan dampaknya bagi kehidupan serta lingkungan.</w:t>
            </w:r>
          </w:p>
        </w:tc>
        <w:tc>
          <w:tcPr>
            <w:tcW w:w="5670"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694" w:type="dxa"/>
            <w:vMerge/>
            <w:tcBorders>
              <w:top w:val="single" w:sz="4" w:space="0" w:color="auto"/>
            </w:tcBorders>
          </w:tcPr>
          <w:p w:rsidR="0011402E" w:rsidRPr="00723FA2" w:rsidRDefault="0011402E" w:rsidP="00723FA2">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Default="0011402E" w:rsidP="00134F48">
            <w:pPr>
              <w:ind w:left="459" w:hanging="459"/>
              <w:jc w:val="center"/>
              <w:rPr>
                <w:rFonts w:asciiTheme="majorHAnsi" w:hAnsiTheme="majorHAnsi"/>
              </w:rPr>
            </w:pPr>
          </w:p>
        </w:tc>
        <w:tc>
          <w:tcPr>
            <w:tcW w:w="518" w:type="dxa"/>
            <w:tcBorders>
              <w:right w:val="nil"/>
            </w:tcBorders>
          </w:tcPr>
          <w:p w:rsidR="0011402E" w:rsidRPr="00E63728" w:rsidRDefault="0011402E" w:rsidP="00080E67">
            <w:pPr>
              <w:rPr>
                <w:rFonts w:asciiTheme="majorHAnsi" w:hAnsiTheme="majorHAnsi"/>
              </w:rPr>
            </w:pPr>
            <w:r w:rsidRPr="00E63728">
              <w:rPr>
                <w:rFonts w:asciiTheme="majorHAnsi" w:hAnsiTheme="majorHAnsi"/>
              </w:rPr>
              <w:t>3.4</w:t>
            </w:r>
          </w:p>
        </w:tc>
        <w:tc>
          <w:tcPr>
            <w:tcW w:w="5831" w:type="dxa"/>
            <w:tcBorders>
              <w:left w:val="nil"/>
            </w:tcBorders>
          </w:tcPr>
          <w:p w:rsidR="0011402E" w:rsidRPr="00110DFD" w:rsidRDefault="0011402E" w:rsidP="000C12C3">
            <w:pPr>
              <w:rPr>
                <w:rFonts w:asciiTheme="majorHAnsi" w:hAnsiTheme="majorHAnsi"/>
              </w:rPr>
            </w:pPr>
            <w:r w:rsidRPr="00110DFD">
              <w:rPr>
                <w:rFonts w:asciiTheme="majorHAnsi" w:hAnsiTheme="majorHAnsi"/>
              </w:rPr>
              <w:t xml:space="preserve">Peserta didik dapat mengajukan gagasan untuk memperlambat dampak pemanasan global melalui produk, kemudian mengevaluasi, memperbaiki, dan </w:t>
            </w:r>
            <w:r w:rsidRPr="00110DFD">
              <w:rPr>
                <w:rFonts w:asciiTheme="majorHAnsi" w:hAnsiTheme="majorHAnsi"/>
              </w:rPr>
              <w:lastRenderedPageBreak/>
              <w:t>mempresentasikan produknya secara lisan.</w:t>
            </w:r>
          </w:p>
        </w:tc>
        <w:tc>
          <w:tcPr>
            <w:tcW w:w="5670" w:type="dxa"/>
            <w:vMerge/>
            <w:tcBorders>
              <w:top w:val="single" w:sz="4" w:space="0" w:color="auto"/>
              <w:left w:val="single" w:sz="4" w:space="0" w:color="auto"/>
            </w:tcBorders>
          </w:tcPr>
          <w:p w:rsidR="0011402E" w:rsidRPr="00382256" w:rsidRDefault="0011402E" w:rsidP="00134F48">
            <w:pPr>
              <w:pStyle w:val="ListParagraph"/>
              <w:numPr>
                <w:ilvl w:val="0"/>
                <w:numId w:val="13"/>
              </w:numPr>
              <w:rPr>
                <w:rFonts w:asciiTheme="majorHAnsi" w:hAnsiTheme="majorHAnsi"/>
                <w:sz w:val="22"/>
                <w:szCs w:val="22"/>
              </w:rPr>
            </w:pPr>
          </w:p>
        </w:tc>
        <w:tc>
          <w:tcPr>
            <w:tcW w:w="2694" w:type="dxa"/>
            <w:vMerge/>
            <w:tcBorders>
              <w:top w:val="single" w:sz="4" w:space="0" w:color="auto"/>
            </w:tcBorders>
          </w:tcPr>
          <w:p w:rsidR="0011402E" w:rsidRPr="00723FA2" w:rsidRDefault="0011402E" w:rsidP="00723FA2">
            <w:pPr>
              <w:jc w:val="center"/>
              <w:rPr>
                <w:rFonts w:asciiTheme="majorHAnsi" w:hAnsiTheme="majorHAnsi"/>
                <w:bCs/>
              </w:rPr>
            </w:pPr>
          </w:p>
        </w:tc>
      </w:tr>
      <w:tr w:rsidR="0011402E" w:rsidRPr="00434D12" w:rsidTr="003373AA">
        <w:tc>
          <w:tcPr>
            <w:tcW w:w="511" w:type="dxa"/>
            <w:vMerge/>
            <w:tcBorders>
              <w:right w:val="nil"/>
            </w:tcBorders>
            <w:vAlign w:val="center"/>
          </w:tcPr>
          <w:p w:rsidR="0011402E" w:rsidRPr="00434D12" w:rsidRDefault="0011402E" w:rsidP="00134F48">
            <w:pPr>
              <w:ind w:left="459" w:hanging="459"/>
              <w:jc w:val="center"/>
              <w:rPr>
                <w:rFonts w:asciiTheme="majorHAnsi" w:hAnsiTheme="majorHAnsi"/>
              </w:rPr>
            </w:pPr>
          </w:p>
        </w:tc>
        <w:tc>
          <w:tcPr>
            <w:tcW w:w="518" w:type="dxa"/>
            <w:tcBorders>
              <w:right w:val="nil"/>
            </w:tcBorders>
          </w:tcPr>
          <w:p w:rsidR="0011402E" w:rsidRPr="00E63728" w:rsidRDefault="0011402E" w:rsidP="00080E67">
            <w:pPr>
              <w:rPr>
                <w:rFonts w:asciiTheme="majorHAnsi" w:hAnsiTheme="majorHAnsi"/>
              </w:rPr>
            </w:pPr>
            <w:r w:rsidRPr="00E63728">
              <w:rPr>
                <w:rFonts w:asciiTheme="majorHAnsi" w:hAnsiTheme="majorHAnsi"/>
              </w:rPr>
              <w:t>3.5</w:t>
            </w:r>
          </w:p>
        </w:tc>
        <w:tc>
          <w:tcPr>
            <w:tcW w:w="5831" w:type="dxa"/>
            <w:tcBorders>
              <w:left w:val="nil"/>
            </w:tcBorders>
          </w:tcPr>
          <w:p w:rsidR="0011402E" w:rsidRPr="00110DFD" w:rsidRDefault="0011402E" w:rsidP="000C12C3">
            <w:pPr>
              <w:rPr>
                <w:rFonts w:asciiTheme="majorHAnsi" w:hAnsiTheme="majorHAnsi"/>
              </w:rPr>
            </w:pPr>
            <w:r w:rsidRPr="00110DFD">
              <w:rPr>
                <w:rFonts w:asciiTheme="majorHAnsi" w:hAnsiTheme="majorHAnsi"/>
              </w:rPr>
              <w:t>Peserta didik dapat menyampaikan saran dan pendapat mengenai hal-hal yang harus dilakukan untuk mengurangi terjadinya pemanasan global.</w:t>
            </w:r>
          </w:p>
        </w:tc>
        <w:tc>
          <w:tcPr>
            <w:tcW w:w="5670" w:type="dxa"/>
            <w:vMerge/>
            <w:tcBorders>
              <w:left w:val="single" w:sz="4" w:space="0" w:color="auto"/>
            </w:tcBorders>
          </w:tcPr>
          <w:p w:rsidR="0011402E" w:rsidRPr="006E2D9C" w:rsidRDefault="0011402E" w:rsidP="00134F48">
            <w:pPr>
              <w:rPr>
                <w:rFonts w:asciiTheme="majorHAnsi" w:hAnsiTheme="majorHAnsi"/>
              </w:rPr>
            </w:pPr>
          </w:p>
        </w:tc>
        <w:tc>
          <w:tcPr>
            <w:tcW w:w="2694" w:type="dxa"/>
            <w:vMerge/>
            <w:tcBorders>
              <w:top w:val="single" w:sz="4" w:space="0" w:color="auto"/>
            </w:tcBorders>
          </w:tcPr>
          <w:p w:rsidR="0011402E" w:rsidRPr="00434D12" w:rsidRDefault="0011402E" w:rsidP="00134F48">
            <w:pPr>
              <w:rPr>
                <w:rFonts w:asciiTheme="majorHAnsi" w:hAnsiTheme="majorHAnsi"/>
                <w:b/>
              </w:rPr>
            </w:pPr>
          </w:p>
        </w:tc>
      </w:tr>
    </w:tbl>
    <w:p w:rsidR="00730E29" w:rsidRPr="0011402E" w:rsidRDefault="00730E29" w:rsidP="00730E29">
      <w:pPr>
        <w:tabs>
          <w:tab w:val="left" w:pos="11340"/>
        </w:tabs>
        <w:spacing w:after="0"/>
        <w:ind w:left="1701"/>
        <w:contextualSpacing/>
        <w:rPr>
          <w:rFonts w:asciiTheme="majorHAnsi" w:hAnsiTheme="majorHAnsi"/>
          <w:sz w:val="14"/>
          <w:szCs w:val="14"/>
        </w:rPr>
      </w:pPr>
      <w:r w:rsidRPr="00434D12">
        <w:rPr>
          <w:rFonts w:asciiTheme="majorHAnsi" w:hAnsiTheme="majorHAnsi"/>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6037"/>
        <w:gridCol w:w="5587"/>
      </w:tblGrid>
      <w:tr w:rsidR="003373AA" w:rsidRPr="00434D12" w:rsidTr="003373AA">
        <w:tc>
          <w:tcPr>
            <w:tcW w:w="4190" w:type="dxa"/>
          </w:tcPr>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434D12" w:rsidRDefault="003373AA" w:rsidP="005934F1">
            <w:pPr>
              <w:tabs>
                <w:tab w:val="left" w:pos="360"/>
                <w:tab w:val="left" w:pos="5245"/>
                <w:tab w:val="left" w:pos="9540"/>
              </w:tabs>
              <w:contextualSpacing/>
              <w:jc w:val="center"/>
              <w:rPr>
                <w:rFonts w:asciiTheme="majorHAnsi" w:hAnsiTheme="majorHAnsi"/>
              </w:rPr>
            </w:pPr>
            <w:r w:rsidRPr="00434D12">
              <w:rPr>
                <w:rFonts w:asciiTheme="majorHAnsi" w:hAnsiTheme="majorHAnsi"/>
              </w:rPr>
              <w:t>Mengetahui,</w:t>
            </w:r>
          </w:p>
          <w:p w:rsidR="003373AA" w:rsidRPr="00434D12" w:rsidRDefault="003373AA" w:rsidP="005934F1">
            <w:pPr>
              <w:tabs>
                <w:tab w:val="left" w:pos="360"/>
                <w:tab w:val="left" w:pos="5245"/>
                <w:tab w:val="left" w:pos="9540"/>
              </w:tabs>
              <w:contextualSpacing/>
              <w:jc w:val="center"/>
              <w:rPr>
                <w:rFonts w:asciiTheme="majorHAnsi" w:hAnsiTheme="majorHAnsi"/>
              </w:rPr>
            </w:pPr>
            <w:r w:rsidRPr="00434D12">
              <w:rPr>
                <w:rFonts w:asciiTheme="majorHAnsi" w:hAnsiTheme="majorHAnsi"/>
              </w:rPr>
              <w:t>Kepala Sekolah</w:t>
            </w:r>
          </w:p>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3373AA" w:rsidRDefault="003373AA" w:rsidP="005934F1">
            <w:pPr>
              <w:tabs>
                <w:tab w:val="left" w:pos="360"/>
                <w:tab w:val="left" w:pos="5245"/>
                <w:tab w:val="left" w:pos="9540"/>
              </w:tabs>
              <w:contextualSpacing/>
              <w:jc w:val="center"/>
              <w:rPr>
                <w:rFonts w:asciiTheme="majorHAnsi" w:hAnsiTheme="majorHAnsi"/>
                <w:b/>
                <w:u w:val="single"/>
              </w:rPr>
            </w:pPr>
            <w:r w:rsidRPr="003373AA">
              <w:rPr>
                <w:rFonts w:asciiTheme="majorHAnsi" w:hAnsiTheme="majorHAnsi"/>
                <w:b/>
                <w:u w:val="single"/>
              </w:rPr>
              <w:t>HAMIDAH, M.Pd</w:t>
            </w:r>
          </w:p>
          <w:p w:rsidR="003373AA" w:rsidRPr="00434D12" w:rsidRDefault="003373AA" w:rsidP="005934F1">
            <w:pPr>
              <w:tabs>
                <w:tab w:val="left" w:pos="360"/>
                <w:tab w:val="left" w:pos="5245"/>
                <w:tab w:val="left" w:pos="9540"/>
              </w:tabs>
              <w:contextualSpacing/>
              <w:jc w:val="center"/>
              <w:rPr>
                <w:rFonts w:asciiTheme="majorHAnsi" w:hAnsiTheme="majorHAnsi"/>
                <w:szCs w:val="20"/>
              </w:rPr>
            </w:pPr>
            <w:r w:rsidRPr="00434D12">
              <w:rPr>
                <w:rFonts w:asciiTheme="majorHAnsi" w:hAnsiTheme="majorHAnsi"/>
              </w:rPr>
              <w:t xml:space="preserve">NIP. </w:t>
            </w:r>
            <w:r>
              <w:rPr>
                <w:rFonts w:asciiTheme="majorHAnsi" w:hAnsiTheme="majorHAnsi"/>
              </w:rPr>
              <w:t>19740515 200501 2 011</w:t>
            </w:r>
          </w:p>
        </w:tc>
        <w:tc>
          <w:tcPr>
            <w:tcW w:w="6037" w:type="dxa"/>
          </w:tcPr>
          <w:p w:rsidR="003373AA" w:rsidRPr="00434D12" w:rsidRDefault="003373AA" w:rsidP="005934F1">
            <w:pPr>
              <w:tabs>
                <w:tab w:val="left" w:pos="360"/>
                <w:tab w:val="left" w:pos="5245"/>
                <w:tab w:val="left" w:pos="9540"/>
              </w:tabs>
              <w:contextualSpacing/>
              <w:jc w:val="center"/>
              <w:rPr>
                <w:rFonts w:asciiTheme="majorHAnsi" w:hAnsiTheme="majorHAnsi"/>
                <w:szCs w:val="20"/>
              </w:rPr>
            </w:pPr>
          </w:p>
        </w:tc>
        <w:tc>
          <w:tcPr>
            <w:tcW w:w="5587" w:type="dxa"/>
          </w:tcPr>
          <w:p w:rsidR="003373AA" w:rsidRPr="00434D12" w:rsidRDefault="003373AA" w:rsidP="005934F1">
            <w:pPr>
              <w:tabs>
                <w:tab w:val="left" w:pos="360"/>
                <w:tab w:val="left" w:pos="5245"/>
                <w:tab w:val="left" w:pos="9540"/>
              </w:tabs>
              <w:contextualSpacing/>
              <w:jc w:val="center"/>
              <w:rPr>
                <w:rFonts w:asciiTheme="majorHAnsi" w:hAnsiTheme="majorHAnsi"/>
              </w:rPr>
            </w:pPr>
            <w:r>
              <w:rPr>
                <w:rFonts w:asciiTheme="majorHAnsi" w:hAnsiTheme="majorHAnsi"/>
              </w:rPr>
              <w:t>Prajekan</w:t>
            </w:r>
            <w:r w:rsidRPr="00434D12">
              <w:rPr>
                <w:rFonts w:asciiTheme="majorHAnsi" w:hAnsiTheme="majorHAnsi"/>
              </w:rPr>
              <w:t xml:space="preserve">, </w:t>
            </w:r>
            <w:r>
              <w:rPr>
                <w:rFonts w:asciiTheme="majorHAnsi" w:hAnsiTheme="majorHAnsi"/>
              </w:rPr>
              <w:t xml:space="preserve"> 17 Juli 2023</w:t>
            </w:r>
          </w:p>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434D12" w:rsidRDefault="003373AA" w:rsidP="005934F1">
            <w:pPr>
              <w:tabs>
                <w:tab w:val="left" w:pos="360"/>
                <w:tab w:val="left" w:pos="5245"/>
                <w:tab w:val="left" w:pos="9540"/>
              </w:tabs>
              <w:contextualSpacing/>
              <w:jc w:val="center"/>
              <w:rPr>
                <w:rFonts w:asciiTheme="majorHAnsi" w:hAnsiTheme="majorHAnsi"/>
              </w:rPr>
            </w:pPr>
            <w:r w:rsidRPr="00434D12">
              <w:rPr>
                <w:rFonts w:asciiTheme="majorHAnsi" w:hAnsiTheme="majorHAnsi"/>
              </w:rPr>
              <w:t>Guru Mata Pelajaran</w:t>
            </w:r>
          </w:p>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434D12" w:rsidRDefault="003373AA" w:rsidP="005934F1">
            <w:pPr>
              <w:tabs>
                <w:tab w:val="left" w:pos="360"/>
                <w:tab w:val="left" w:pos="5245"/>
                <w:tab w:val="left" w:pos="9540"/>
              </w:tabs>
              <w:contextualSpacing/>
              <w:jc w:val="center"/>
              <w:rPr>
                <w:rFonts w:asciiTheme="majorHAnsi" w:hAnsiTheme="majorHAnsi"/>
              </w:rPr>
            </w:pPr>
          </w:p>
          <w:p w:rsidR="003373AA" w:rsidRPr="000D4C20" w:rsidRDefault="003373AA" w:rsidP="005934F1">
            <w:pPr>
              <w:tabs>
                <w:tab w:val="left" w:pos="360"/>
                <w:tab w:val="left" w:pos="5245"/>
                <w:tab w:val="left" w:pos="9540"/>
              </w:tabs>
              <w:contextualSpacing/>
              <w:jc w:val="center"/>
              <w:rPr>
                <w:rFonts w:asciiTheme="majorHAnsi" w:hAnsiTheme="majorHAnsi"/>
                <w:b/>
                <w:bCs/>
                <w:u w:val="single"/>
              </w:rPr>
            </w:pPr>
            <w:r>
              <w:rPr>
                <w:rFonts w:asciiTheme="majorHAnsi" w:hAnsiTheme="majorHAnsi"/>
                <w:b/>
                <w:bCs/>
                <w:u w:val="single"/>
              </w:rPr>
              <w:t>SARNUBI, S.Pd</w:t>
            </w:r>
          </w:p>
          <w:p w:rsidR="003373AA" w:rsidRPr="00434D12" w:rsidRDefault="003373AA" w:rsidP="005934F1">
            <w:pPr>
              <w:tabs>
                <w:tab w:val="left" w:pos="360"/>
                <w:tab w:val="left" w:pos="5245"/>
                <w:tab w:val="left" w:pos="9540"/>
              </w:tabs>
              <w:contextualSpacing/>
              <w:jc w:val="center"/>
              <w:rPr>
                <w:rFonts w:asciiTheme="majorHAnsi" w:hAnsiTheme="majorHAnsi"/>
                <w:szCs w:val="20"/>
              </w:rPr>
            </w:pPr>
            <w:r w:rsidRPr="00434D12">
              <w:rPr>
                <w:rFonts w:asciiTheme="majorHAnsi" w:hAnsiTheme="majorHAnsi"/>
              </w:rPr>
              <w:t xml:space="preserve">NIP. </w:t>
            </w:r>
            <w:r>
              <w:rPr>
                <w:rFonts w:asciiTheme="majorHAnsi" w:hAnsiTheme="majorHAnsi"/>
              </w:rPr>
              <w:t>19740223 200501 1 008</w:t>
            </w:r>
          </w:p>
        </w:tc>
      </w:tr>
    </w:tbl>
    <w:p w:rsidR="00730E29" w:rsidRPr="00434D12" w:rsidRDefault="00730E29" w:rsidP="00594DC2">
      <w:pPr>
        <w:tabs>
          <w:tab w:val="left" w:pos="11340"/>
        </w:tabs>
        <w:spacing w:after="0"/>
        <w:ind w:left="1701"/>
        <w:contextualSpacing/>
        <w:rPr>
          <w:rFonts w:asciiTheme="majorHAnsi" w:hAnsiTheme="majorHAnsi"/>
        </w:rPr>
      </w:pPr>
      <w:bookmarkStart w:id="0" w:name="_GoBack"/>
      <w:bookmarkEnd w:id="0"/>
    </w:p>
    <w:sectPr w:rsidR="00730E29" w:rsidRPr="00434D12" w:rsidSect="003373AA">
      <w:footerReference w:type="default" r:id="rId11"/>
      <w:footerReference w:type="first" r:id="rId12"/>
      <w:pgSz w:w="16840" w:h="11907" w:orient="landscape" w:code="9"/>
      <w:pgMar w:top="1134" w:right="567" w:bottom="567" w:left="567"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8F" w:rsidRDefault="003F1B8F" w:rsidP="00120517">
      <w:pPr>
        <w:spacing w:after="0" w:line="240" w:lineRule="auto"/>
      </w:pPr>
      <w:r>
        <w:separator/>
      </w:r>
    </w:p>
  </w:endnote>
  <w:endnote w:type="continuationSeparator" w:id="0">
    <w:p w:rsidR="003F1B8F" w:rsidRDefault="003F1B8F" w:rsidP="0012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bitron">
    <w:panose1 w:val="02000000000000000000"/>
    <w:charset w:val="00"/>
    <w:family w:val="auto"/>
    <w:pitch w:val="variable"/>
    <w:sig w:usb0="80000027" w:usb1="1000004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17" w:rsidRPr="00382256" w:rsidRDefault="000D4C20" w:rsidP="00D63286">
    <w:pPr>
      <w:pStyle w:val="Footer"/>
      <w:rPr>
        <w:color w:val="D9D9D9" w:themeColor="background1" w:themeShade="D9"/>
      </w:rPr>
    </w:pPr>
    <w:r w:rsidRPr="00382256">
      <w:rPr>
        <w:color w:val="D9D9D9" w:themeColor="background1" w:themeShade="D9"/>
      </w:rPr>
      <w:t>Copyright © 202</w:t>
    </w:r>
    <w:r w:rsidR="00D63286" w:rsidRPr="00382256">
      <w:rPr>
        <w:color w:val="D9D9D9" w:themeColor="background1" w:themeShade="D9"/>
      </w:rPr>
      <w:t>3</w:t>
    </w:r>
    <w:r w:rsidR="00120517" w:rsidRPr="00382256">
      <w:rPr>
        <w:color w:val="D9D9D9" w:themeColor="background1" w:themeShade="D9"/>
      </w:rPr>
      <w:t xml:space="preserve"> www.ilmuguru.org | Lengkap Administrasi Guru SD/MI, SMP/MTs, SMA/MA, SMK/MAK dan Soal-Soal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17" w:rsidRPr="00382256" w:rsidRDefault="00434D12" w:rsidP="00434D12">
    <w:pPr>
      <w:pStyle w:val="Footer"/>
      <w:jc w:val="center"/>
      <w:rPr>
        <w:rFonts w:asciiTheme="majorHAnsi" w:hAnsiTheme="majorHAnsi"/>
        <w:color w:val="D9D9D9" w:themeColor="background1" w:themeShade="D9"/>
      </w:rPr>
    </w:pPr>
    <w:r w:rsidRPr="00382256">
      <w:rPr>
        <w:rFonts w:asciiTheme="majorHAnsi" w:hAnsiTheme="majorHAnsi"/>
        <w:color w:val="D9D9D9" w:themeColor="background1" w:themeShade="D9"/>
      </w:rPr>
      <w:t>Situs Pendidikan hanya di © www.ilmuguru.org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8F" w:rsidRDefault="003F1B8F" w:rsidP="00120517">
      <w:pPr>
        <w:spacing w:after="0" w:line="240" w:lineRule="auto"/>
      </w:pPr>
      <w:r>
        <w:separator/>
      </w:r>
    </w:p>
  </w:footnote>
  <w:footnote w:type="continuationSeparator" w:id="0">
    <w:p w:rsidR="003F1B8F" w:rsidRDefault="003F1B8F" w:rsidP="00120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C4C"/>
    <w:multiLevelType w:val="hybridMultilevel"/>
    <w:tmpl w:val="53402E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F57C9"/>
    <w:multiLevelType w:val="hybridMultilevel"/>
    <w:tmpl w:val="EB48A9C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E047F1"/>
    <w:multiLevelType w:val="hybridMultilevel"/>
    <w:tmpl w:val="5DEA3E00"/>
    <w:lvl w:ilvl="0" w:tplc="0409000F">
      <w:start w:val="1"/>
      <w:numFmt w:val="decimal"/>
      <w:lvlText w:val="%1."/>
      <w:lvlJc w:val="left"/>
      <w:pPr>
        <w:ind w:left="720" w:hanging="360"/>
      </w:pPr>
      <w:rPr>
        <w:rFonts w:hint="default"/>
        <w:b/>
      </w:rPr>
    </w:lvl>
    <w:lvl w:ilvl="1" w:tplc="491AC8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662D3"/>
    <w:multiLevelType w:val="hybridMultilevel"/>
    <w:tmpl w:val="FFEEF4EE"/>
    <w:lvl w:ilvl="0" w:tplc="04090001">
      <w:start w:val="1"/>
      <w:numFmt w:val="bullet"/>
      <w:lvlText w:val=""/>
      <w:lvlJc w:val="left"/>
      <w:pPr>
        <w:ind w:left="927" w:hanging="360"/>
      </w:pPr>
      <w:rPr>
        <w:rFonts w:ascii="Symbol" w:hAnsi="Symbol" w:hint="default"/>
      </w:rPr>
    </w:lvl>
    <w:lvl w:ilvl="1" w:tplc="DD7689A8">
      <w:numFmt w:val="bullet"/>
      <w:lvlText w:val="•"/>
      <w:lvlJc w:val="left"/>
      <w:pPr>
        <w:ind w:left="1647" w:hanging="360"/>
      </w:pPr>
      <w:rPr>
        <w:rFonts w:ascii="Cambria" w:eastAsia="Calibri" w:hAnsi="Cambria"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70B611D"/>
    <w:multiLevelType w:val="hybridMultilevel"/>
    <w:tmpl w:val="C158EB00"/>
    <w:lvl w:ilvl="0" w:tplc="04090003">
      <w:start w:val="1"/>
      <w:numFmt w:val="bullet"/>
      <w:lvlText w:val="o"/>
      <w:lvlJc w:val="left"/>
      <w:pPr>
        <w:ind w:left="941" w:hanging="360"/>
      </w:pPr>
      <w:rPr>
        <w:rFonts w:ascii="Courier New" w:hAnsi="Courier New" w:cs="Courier New"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
    <w:nsid w:val="42073F37"/>
    <w:multiLevelType w:val="hybridMultilevel"/>
    <w:tmpl w:val="A5543A0E"/>
    <w:lvl w:ilvl="0" w:tplc="0409000F">
      <w:start w:val="1"/>
      <w:numFmt w:val="decimal"/>
      <w:lvlText w:val="%1."/>
      <w:lvlJc w:val="left"/>
      <w:pPr>
        <w:ind w:left="360" w:hanging="360"/>
      </w:pPr>
    </w:lvl>
    <w:lvl w:ilvl="1" w:tplc="2FC0335C">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94C39A7"/>
    <w:multiLevelType w:val="hybridMultilevel"/>
    <w:tmpl w:val="356E1304"/>
    <w:lvl w:ilvl="0" w:tplc="F642FC36">
      <w:start w:val="1"/>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A24F3"/>
    <w:multiLevelType w:val="hybridMultilevel"/>
    <w:tmpl w:val="8CE0DEAE"/>
    <w:lvl w:ilvl="0" w:tplc="BD560E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AD2787"/>
    <w:multiLevelType w:val="hybridMultilevel"/>
    <w:tmpl w:val="2E061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F72CEF"/>
    <w:multiLevelType w:val="hybridMultilevel"/>
    <w:tmpl w:val="134A6844"/>
    <w:lvl w:ilvl="0" w:tplc="0409000F">
      <w:start w:val="1"/>
      <w:numFmt w:val="decimal"/>
      <w:lvlText w:val="%1."/>
      <w:lvlJc w:val="left"/>
      <w:pPr>
        <w:ind w:left="360" w:hanging="360"/>
      </w:pPr>
      <w:rPr>
        <w:rFonts w:cs="Times New Roman"/>
      </w:rPr>
    </w:lvl>
    <w:lvl w:ilvl="1" w:tplc="59903F46">
      <w:start w:val="1"/>
      <w:numFmt w:val="lowerLetter"/>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D23410E"/>
    <w:multiLevelType w:val="hybridMultilevel"/>
    <w:tmpl w:val="D8BC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91D01"/>
    <w:multiLevelType w:val="hybridMultilevel"/>
    <w:tmpl w:val="BCFE1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B64CD1"/>
    <w:multiLevelType w:val="multilevel"/>
    <w:tmpl w:val="687A730C"/>
    <w:lvl w:ilvl="0">
      <w:start w:val="1"/>
      <w:numFmt w:val="decimal"/>
      <w:lvlText w:val="%1."/>
      <w:lvlJc w:val="left"/>
      <w:pPr>
        <w:ind w:left="360" w:hanging="360"/>
      </w:pPr>
      <w:rPr>
        <w:b w:val="0"/>
        <w:bCs/>
      </w:rPr>
    </w:lvl>
    <w:lvl w:ilvl="1">
      <w:start w:val="5"/>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78FE6D9B"/>
    <w:multiLevelType w:val="hybridMultilevel"/>
    <w:tmpl w:val="3D5C4688"/>
    <w:lvl w:ilvl="0" w:tplc="BD0631B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10"/>
  </w:num>
  <w:num w:numId="5">
    <w:abstractNumId w:val="11"/>
  </w:num>
  <w:num w:numId="6">
    <w:abstractNumId w:val="1"/>
  </w:num>
  <w:num w:numId="7">
    <w:abstractNumId w:val="5"/>
  </w:num>
  <w:num w:numId="8">
    <w:abstractNumId w:val="12"/>
  </w:num>
  <w:num w:numId="9">
    <w:abstractNumId w:val="9"/>
  </w:num>
  <w:num w:numId="10">
    <w:abstractNumId w:val="0"/>
  </w:num>
  <w:num w:numId="11">
    <w:abstractNumId w:val="7"/>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29"/>
    <w:rsid w:val="000624DC"/>
    <w:rsid w:val="00071930"/>
    <w:rsid w:val="000D4C20"/>
    <w:rsid w:val="000F2AA5"/>
    <w:rsid w:val="0011402E"/>
    <w:rsid w:val="00120517"/>
    <w:rsid w:val="0013062F"/>
    <w:rsid w:val="00182939"/>
    <w:rsid w:val="001971EA"/>
    <w:rsid w:val="001B6775"/>
    <w:rsid w:val="002A7497"/>
    <w:rsid w:val="003373AA"/>
    <w:rsid w:val="0035391D"/>
    <w:rsid w:val="00356DE5"/>
    <w:rsid w:val="00382256"/>
    <w:rsid w:val="00385EBB"/>
    <w:rsid w:val="003D7503"/>
    <w:rsid w:val="003F1B8F"/>
    <w:rsid w:val="00434D12"/>
    <w:rsid w:val="00451073"/>
    <w:rsid w:val="00455639"/>
    <w:rsid w:val="0056091D"/>
    <w:rsid w:val="00566E81"/>
    <w:rsid w:val="005675FE"/>
    <w:rsid w:val="00571264"/>
    <w:rsid w:val="00594DC2"/>
    <w:rsid w:val="005C785B"/>
    <w:rsid w:val="006322B7"/>
    <w:rsid w:val="00653ABD"/>
    <w:rsid w:val="006C17BE"/>
    <w:rsid w:val="006C4C25"/>
    <w:rsid w:val="006E61C0"/>
    <w:rsid w:val="00723FA2"/>
    <w:rsid w:val="00730E29"/>
    <w:rsid w:val="00864017"/>
    <w:rsid w:val="008B4705"/>
    <w:rsid w:val="00956B0C"/>
    <w:rsid w:val="00A06409"/>
    <w:rsid w:val="00A20A30"/>
    <w:rsid w:val="00B0727B"/>
    <w:rsid w:val="00B161CD"/>
    <w:rsid w:val="00B87D80"/>
    <w:rsid w:val="00BF587A"/>
    <w:rsid w:val="00C50994"/>
    <w:rsid w:val="00CD20CE"/>
    <w:rsid w:val="00CE0BAF"/>
    <w:rsid w:val="00D03471"/>
    <w:rsid w:val="00D10287"/>
    <w:rsid w:val="00D32C45"/>
    <w:rsid w:val="00D63286"/>
    <w:rsid w:val="00D770C7"/>
    <w:rsid w:val="00DB76AD"/>
    <w:rsid w:val="00E1470A"/>
    <w:rsid w:val="00F24EDC"/>
    <w:rsid w:val="00F3056B"/>
    <w:rsid w:val="00F66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29"/>
    <w:rPr>
      <w:rFonts w:ascii="Calibri" w:eastAsia="Calibri" w:hAnsi="Calibri" w:cs="Times New Roman"/>
    </w:rPr>
  </w:style>
  <w:style w:type="paragraph" w:styleId="Heading1">
    <w:name w:val="heading 1"/>
    <w:basedOn w:val="Normal"/>
    <w:next w:val="Normal"/>
    <w:link w:val="Heading1Char"/>
    <w:qFormat/>
    <w:rsid w:val="003373AA"/>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73AA"/>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730E29"/>
    <w:pPr>
      <w:spacing w:after="0" w:line="240" w:lineRule="auto"/>
      <w:ind w:left="720"/>
      <w:contextualSpacing/>
      <w:jc w:val="both"/>
    </w:pPr>
    <w:rPr>
      <w:rFonts w:ascii="Arial" w:hAnsi="Arial"/>
      <w:sz w:val="24"/>
      <w:szCs w:val="24"/>
    </w:rPr>
  </w:style>
  <w:style w:type="character" w:customStyle="1" w:styleId="ListParagraphChar">
    <w:name w:val="List Paragraph Char"/>
    <w:aliases w:val="Body of text Char,Colorful List - Accent 11 Char,List Paragraph1 Char"/>
    <w:link w:val="ListParagraph"/>
    <w:uiPriority w:val="34"/>
    <w:locked/>
    <w:rsid w:val="00730E29"/>
    <w:rPr>
      <w:rFonts w:ascii="Arial" w:eastAsia="Calibri" w:hAnsi="Arial" w:cs="Times New Roman"/>
      <w:sz w:val="24"/>
      <w:szCs w:val="24"/>
    </w:rPr>
  </w:style>
  <w:style w:type="paragraph" w:styleId="Header">
    <w:name w:val="header"/>
    <w:basedOn w:val="Normal"/>
    <w:link w:val="HeaderChar"/>
    <w:uiPriority w:val="99"/>
    <w:unhideWhenUsed/>
    <w:rsid w:val="0012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517"/>
    <w:rPr>
      <w:rFonts w:ascii="Calibri" w:eastAsia="Calibri" w:hAnsi="Calibri" w:cs="Times New Roman"/>
    </w:rPr>
  </w:style>
  <w:style w:type="paragraph" w:styleId="Footer">
    <w:name w:val="footer"/>
    <w:basedOn w:val="Normal"/>
    <w:link w:val="FooterChar"/>
    <w:uiPriority w:val="99"/>
    <w:unhideWhenUsed/>
    <w:rsid w:val="0012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17"/>
    <w:rPr>
      <w:rFonts w:ascii="Calibri" w:eastAsia="Calibri" w:hAnsi="Calibri" w:cs="Times New Roman"/>
    </w:rPr>
  </w:style>
  <w:style w:type="table" w:styleId="LightShading-Accent3">
    <w:name w:val="Light Shading Accent 3"/>
    <w:basedOn w:val="TableNormal"/>
    <w:uiPriority w:val="60"/>
    <w:rsid w:val="00434D12"/>
    <w:pPr>
      <w:spacing w:after="0" w:line="240" w:lineRule="auto"/>
    </w:pPr>
    <w:rPr>
      <w:rFonts w:eastAsiaTheme="minorEastAsia"/>
      <w:color w:val="76923C" w:themeColor="accent3" w:themeShade="BF"/>
      <w:lang w:val="id-ID" w:eastAsia="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rsid w:val="003373A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3373AA"/>
    <w:rPr>
      <w:rFonts w:ascii="Cambria" w:eastAsia="Times New Roman" w:hAnsi="Cambria" w:cs="Times New Roman"/>
      <w:b/>
      <w:bCs/>
      <w:i/>
      <w:iCs/>
      <w:sz w:val="28"/>
      <w:szCs w:val="28"/>
    </w:rPr>
  </w:style>
  <w:style w:type="character" w:styleId="Hyperlink">
    <w:name w:val="Hyperlink"/>
    <w:uiPriority w:val="99"/>
    <w:rsid w:val="003373AA"/>
    <w:rPr>
      <w:color w:val="0563C1"/>
      <w:u w:val="single"/>
    </w:rPr>
  </w:style>
  <w:style w:type="paragraph" w:styleId="Title">
    <w:name w:val="Title"/>
    <w:basedOn w:val="Normal"/>
    <w:link w:val="TitleChar"/>
    <w:qFormat/>
    <w:rsid w:val="003373AA"/>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3373AA"/>
    <w:rPr>
      <w:rFonts w:ascii="Tahoma" w:eastAsia="Times New Roman" w:hAnsi="Tahoma" w:cs="Tahoma"/>
      <w:b/>
      <w:bCs/>
      <w:sz w:val="24"/>
      <w:szCs w:val="24"/>
    </w:rPr>
  </w:style>
  <w:style w:type="paragraph" w:styleId="Subtitle">
    <w:name w:val="Subtitle"/>
    <w:basedOn w:val="Normal"/>
    <w:link w:val="SubtitleChar"/>
    <w:qFormat/>
    <w:rsid w:val="003373AA"/>
    <w:pPr>
      <w:spacing w:after="0" w:line="240" w:lineRule="auto"/>
      <w:jc w:val="center"/>
    </w:pPr>
    <w:rPr>
      <w:rFonts w:ascii="Tahoma" w:eastAsia="Times New Roman" w:hAnsi="Tahoma" w:cs="Tahoma"/>
      <w:b/>
      <w:bCs/>
      <w:sz w:val="28"/>
      <w:szCs w:val="24"/>
    </w:rPr>
  </w:style>
  <w:style w:type="character" w:customStyle="1" w:styleId="SubtitleChar">
    <w:name w:val="Subtitle Char"/>
    <w:basedOn w:val="DefaultParagraphFont"/>
    <w:link w:val="Subtitle"/>
    <w:rsid w:val="003373AA"/>
    <w:rPr>
      <w:rFonts w:ascii="Tahoma" w:eastAsia="Times New Roman" w:hAnsi="Tahoma" w:cs="Tahoma"/>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29"/>
    <w:rPr>
      <w:rFonts w:ascii="Calibri" w:eastAsia="Calibri" w:hAnsi="Calibri" w:cs="Times New Roman"/>
    </w:rPr>
  </w:style>
  <w:style w:type="paragraph" w:styleId="Heading1">
    <w:name w:val="heading 1"/>
    <w:basedOn w:val="Normal"/>
    <w:next w:val="Normal"/>
    <w:link w:val="Heading1Char"/>
    <w:qFormat/>
    <w:rsid w:val="003373AA"/>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73AA"/>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730E29"/>
    <w:pPr>
      <w:spacing w:after="0" w:line="240" w:lineRule="auto"/>
      <w:ind w:left="720"/>
      <w:contextualSpacing/>
      <w:jc w:val="both"/>
    </w:pPr>
    <w:rPr>
      <w:rFonts w:ascii="Arial" w:hAnsi="Arial"/>
      <w:sz w:val="24"/>
      <w:szCs w:val="24"/>
    </w:rPr>
  </w:style>
  <w:style w:type="character" w:customStyle="1" w:styleId="ListParagraphChar">
    <w:name w:val="List Paragraph Char"/>
    <w:aliases w:val="Body of text Char,Colorful List - Accent 11 Char,List Paragraph1 Char"/>
    <w:link w:val="ListParagraph"/>
    <w:uiPriority w:val="34"/>
    <w:locked/>
    <w:rsid w:val="00730E29"/>
    <w:rPr>
      <w:rFonts w:ascii="Arial" w:eastAsia="Calibri" w:hAnsi="Arial" w:cs="Times New Roman"/>
      <w:sz w:val="24"/>
      <w:szCs w:val="24"/>
    </w:rPr>
  </w:style>
  <w:style w:type="paragraph" w:styleId="Header">
    <w:name w:val="header"/>
    <w:basedOn w:val="Normal"/>
    <w:link w:val="HeaderChar"/>
    <w:uiPriority w:val="99"/>
    <w:unhideWhenUsed/>
    <w:rsid w:val="0012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517"/>
    <w:rPr>
      <w:rFonts w:ascii="Calibri" w:eastAsia="Calibri" w:hAnsi="Calibri" w:cs="Times New Roman"/>
    </w:rPr>
  </w:style>
  <w:style w:type="paragraph" w:styleId="Footer">
    <w:name w:val="footer"/>
    <w:basedOn w:val="Normal"/>
    <w:link w:val="FooterChar"/>
    <w:uiPriority w:val="99"/>
    <w:unhideWhenUsed/>
    <w:rsid w:val="0012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17"/>
    <w:rPr>
      <w:rFonts w:ascii="Calibri" w:eastAsia="Calibri" w:hAnsi="Calibri" w:cs="Times New Roman"/>
    </w:rPr>
  </w:style>
  <w:style w:type="table" w:styleId="LightShading-Accent3">
    <w:name w:val="Light Shading Accent 3"/>
    <w:basedOn w:val="TableNormal"/>
    <w:uiPriority w:val="60"/>
    <w:rsid w:val="00434D12"/>
    <w:pPr>
      <w:spacing w:after="0" w:line="240" w:lineRule="auto"/>
    </w:pPr>
    <w:rPr>
      <w:rFonts w:eastAsiaTheme="minorEastAsia"/>
      <w:color w:val="76923C" w:themeColor="accent3" w:themeShade="BF"/>
      <w:lang w:val="id-ID" w:eastAsia="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rsid w:val="003373A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3373AA"/>
    <w:rPr>
      <w:rFonts w:ascii="Cambria" w:eastAsia="Times New Roman" w:hAnsi="Cambria" w:cs="Times New Roman"/>
      <w:b/>
      <w:bCs/>
      <w:i/>
      <w:iCs/>
      <w:sz w:val="28"/>
      <w:szCs w:val="28"/>
    </w:rPr>
  </w:style>
  <w:style w:type="character" w:styleId="Hyperlink">
    <w:name w:val="Hyperlink"/>
    <w:uiPriority w:val="99"/>
    <w:rsid w:val="003373AA"/>
    <w:rPr>
      <w:color w:val="0563C1"/>
      <w:u w:val="single"/>
    </w:rPr>
  </w:style>
  <w:style w:type="paragraph" w:styleId="Title">
    <w:name w:val="Title"/>
    <w:basedOn w:val="Normal"/>
    <w:link w:val="TitleChar"/>
    <w:qFormat/>
    <w:rsid w:val="003373AA"/>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3373AA"/>
    <w:rPr>
      <w:rFonts w:ascii="Tahoma" w:eastAsia="Times New Roman" w:hAnsi="Tahoma" w:cs="Tahoma"/>
      <w:b/>
      <w:bCs/>
      <w:sz w:val="24"/>
      <w:szCs w:val="24"/>
    </w:rPr>
  </w:style>
  <w:style w:type="paragraph" w:styleId="Subtitle">
    <w:name w:val="Subtitle"/>
    <w:basedOn w:val="Normal"/>
    <w:link w:val="SubtitleChar"/>
    <w:qFormat/>
    <w:rsid w:val="003373AA"/>
    <w:pPr>
      <w:spacing w:after="0" w:line="240" w:lineRule="auto"/>
      <w:jc w:val="center"/>
    </w:pPr>
    <w:rPr>
      <w:rFonts w:ascii="Tahoma" w:eastAsia="Times New Roman" w:hAnsi="Tahoma" w:cs="Tahoma"/>
      <w:b/>
      <w:bCs/>
      <w:sz w:val="28"/>
      <w:szCs w:val="24"/>
    </w:rPr>
  </w:style>
  <w:style w:type="character" w:customStyle="1" w:styleId="SubtitleChar">
    <w:name w:val="Subtitle Char"/>
    <w:basedOn w:val="DefaultParagraphFont"/>
    <w:link w:val="Subtitle"/>
    <w:rsid w:val="003373AA"/>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an1prajekan@gmail.com" TargetMode="External"/><Relationship Id="rId4" Type="http://schemas.openxmlformats.org/officeDocument/2006/relationships/settings" Target="settings.xml"/><Relationship Id="rId9" Type="http://schemas.openxmlformats.org/officeDocument/2006/relationships/hyperlink" Target="mailto:sman1prajek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17</cp:revision>
  <cp:lastPrinted>2023-09-11T06:52:00Z</cp:lastPrinted>
  <dcterms:created xsi:type="dcterms:W3CDTF">2022-11-30T03:46:00Z</dcterms:created>
  <dcterms:modified xsi:type="dcterms:W3CDTF">2023-09-11T06:54:00Z</dcterms:modified>
</cp:coreProperties>
</file>